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9A60E9" w14:textId="206B6BA0" w:rsidR="001205EE" w:rsidRPr="001205EE" w:rsidRDefault="001205EE" w:rsidP="001205EE">
      <w:pPr>
        <w:tabs>
          <w:tab w:val="right" w:pos="10000"/>
        </w:tabs>
        <w:spacing w:after="0"/>
        <w:rPr>
          <w:rFonts w:ascii="Arial" w:hAnsi="Arial" w:cs="Arial"/>
          <w:b/>
          <w:sz w:val="28"/>
          <w:szCs w:val="24"/>
        </w:rPr>
      </w:pPr>
      <w:r w:rsidRPr="001205EE">
        <w:rPr>
          <w:rFonts w:ascii="Arial" w:hAnsi="Arial" w:cs="Arial"/>
          <w:b/>
          <w:sz w:val="28"/>
          <w:szCs w:val="24"/>
        </w:rPr>
        <w:t>3GPP TSG RAN WG1 Meeting 91</w:t>
      </w:r>
      <w:r w:rsidRPr="001205EE">
        <w:rPr>
          <w:rFonts w:ascii="Arial" w:hAnsi="Arial" w:cs="Arial"/>
          <w:b/>
          <w:sz w:val="28"/>
          <w:szCs w:val="24"/>
        </w:rPr>
        <w:tab/>
        <w:t>R1-1720</w:t>
      </w:r>
      <w:r>
        <w:rPr>
          <w:rFonts w:ascii="Arial" w:hAnsi="Arial" w:cs="Arial"/>
          <w:b/>
          <w:sz w:val="28"/>
          <w:szCs w:val="24"/>
        </w:rPr>
        <w:t>702</w:t>
      </w:r>
    </w:p>
    <w:p w14:paraId="0384C6E1" w14:textId="77777777" w:rsidR="001205EE" w:rsidRPr="001205EE" w:rsidRDefault="001205EE" w:rsidP="001205EE">
      <w:pPr>
        <w:tabs>
          <w:tab w:val="right" w:pos="9630"/>
        </w:tabs>
        <w:spacing w:after="0"/>
        <w:jc w:val="both"/>
        <w:rPr>
          <w:rFonts w:ascii="Arial" w:hAnsi="Arial" w:cs="Arial"/>
          <w:b/>
          <w:sz w:val="28"/>
          <w:szCs w:val="24"/>
        </w:rPr>
      </w:pPr>
      <w:r w:rsidRPr="001205EE">
        <w:rPr>
          <w:rFonts w:ascii="Arial" w:hAnsi="Arial" w:cs="Arial"/>
          <w:b/>
          <w:sz w:val="28"/>
          <w:szCs w:val="24"/>
        </w:rPr>
        <w:t>27</w:t>
      </w:r>
      <w:r w:rsidRPr="001205EE">
        <w:rPr>
          <w:rFonts w:ascii="Arial" w:hAnsi="Arial" w:cs="Arial"/>
          <w:b/>
          <w:sz w:val="28"/>
          <w:szCs w:val="24"/>
          <w:vertAlign w:val="superscript"/>
        </w:rPr>
        <w:t>th</w:t>
      </w:r>
      <w:r w:rsidRPr="001205EE">
        <w:rPr>
          <w:rFonts w:ascii="Arial" w:hAnsi="Arial" w:cs="Arial"/>
          <w:b/>
          <w:sz w:val="28"/>
          <w:szCs w:val="24"/>
        </w:rPr>
        <w:t xml:space="preserve"> November – 1</w:t>
      </w:r>
      <w:r w:rsidRPr="001205EE">
        <w:rPr>
          <w:rFonts w:ascii="Arial" w:hAnsi="Arial" w:cs="Arial"/>
          <w:b/>
          <w:sz w:val="28"/>
          <w:szCs w:val="24"/>
          <w:vertAlign w:val="superscript"/>
        </w:rPr>
        <w:t>st</w:t>
      </w:r>
      <w:r w:rsidRPr="001205EE">
        <w:rPr>
          <w:rFonts w:ascii="Arial" w:hAnsi="Arial" w:cs="Arial"/>
          <w:b/>
          <w:sz w:val="28"/>
          <w:szCs w:val="24"/>
        </w:rPr>
        <w:t xml:space="preserve"> December 2017</w:t>
      </w:r>
    </w:p>
    <w:p w14:paraId="17CE5F83" w14:textId="77777777" w:rsidR="001205EE" w:rsidRPr="001205EE" w:rsidRDefault="001205EE" w:rsidP="001205EE">
      <w:pPr>
        <w:spacing w:after="0"/>
        <w:jc w:val="both"/>
        <w:rPr>
          <w:rFonts w:ascii="Arial" w:hAnsi="Arial" w:cs="Arial"/>
          <w:b/>
          <w:sz w:val="28"/>
          <w:szCs w:val="24"/>
        </w:rPr>
      </w:pPr>
      <w:r w:rsidRPr="001205EE">
        <w:rPr>
          <w:rFonts w:ascii="Arial" w:hAnsi="Arial" w:cs="Arial"/>
          <w:b/>
          <w:sz w:val="28"/>
          <w:szCs w:val="24"/>
        </w:rPr>
        <w:t>Reno, USA</w:t>
      </w:r>
    </w:p>
    <w:p w14:paraId="29851E10" w14:textId="77777777" w:rsidR="00A27330" w:rsidRPr="000A64D8" w:rsidRDefault="00A27330" w:rsidP="00A27330">
      <w:pPr>
        <w:pStyle w:val="Footer"/>
        <w:jc w:val="both"/>
        <w:rPr>
          <w:noProof w:val="0"/>
        </w:rPr>
      </w:pPr>
    </w:p>
    <w:p w14:paraId="72DF2161" w14:textId="3AF9A992" w:rsidR="00A27330" w:rsidRPr="000A64D8" w:rsidRDefault="00A27330" w:rsidP="00A2733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p>
    <w:p w14:paraId="751070B5" w14:textId="77777777" w:rsidR="00A27330" w:rsidRPr="000A64D8" w:rsidRDefault="00A27330" w:rsidP="00A27330">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2C0D44E" w14:textId="7B3ECA3E" w:rsidR="00A27330" w:rsidRPr="000A64D8" w:rsidRDefault="00A27330" w:rsidP="00A27330">
      <w:pPr>
        <w:ind w:left="1988" w:hanging="1988"/>
        <w:jc w:val="both"/>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F3A2B">
        <w:rPr>
          <w:rFonts w:ascii="Arial" w:hAnsi="Arial"/>
          <w:sz w:val="24"/>
        </w:rPr>
        <w:t xml:space="preserve">UCI </w:t>
      </w:r>
      <w:r w:rsidR="001205EE">
        <w:rPr>
          <w:rFonts w:ascii="Arial" w:hAnsi="Arial"/>
          <w:sz w:val="24"/>
        </w:rPr>
        <w:t>S</w:t>
      </w:r>
      <w:r w:rsidR="00BF3A2B">
        <w:rPr>
          <w:rFonts w:ascii="Arial" w:hAnsi="Arial"/>
          <w:sz w:val="24"/>
        </w:rPr>
        <w:t>egmentation</w:t>
      </w:r>
    </w:p>
    <w:p w14:paraId="0A9D7441" w14:textId="77777777" w:rsidR="00A27330" w:rsidRDefault="00A27330" w:rsidP="00A27330">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Discussion/Decision</w:t>
      </w:r>
    </w:p>
    <w:p w14:paraId="558192C4" w14:textId="3D18AC1E" w:rsidR="00A27330" w:rsidRDefault="00A27330" w:rsidP="00A27330">
      <w:pPr>
        <w:pStyle w:val="Heading1"/>
        <w:jc w:val="both"/>
      </w:pPr>
      <w:r w:rsidRPr="00183CB7">
        <w:t>Introduction</w:t>
      </w:r>
    </w:p>
    <w:p w14:paraId="768FCCCB" w14:textId="72B21B5A" w:rsidR="00BF3A2B" w:rsidRPr="00BF3A2B" w:rsidRDefault="00BF3A2B" w:rsidP="00BF3A2B">
      <w:pPr>
        <w:rPr>
          <w:lang w:val="en-GB"/>
        </w:rPr>
      </w:pPr>
      <w:r>
        <w:rPr>
          <w:lang w:val="en-GB"/>
        </w:rPr>
        <w:t>In RAN1#90bis in Prague, following agreement was made on segmentation of Polar code for large UCI.</w:t>
      </w:r>
    </w:p>
    <w:p w14:paraId="165D128F" w14:textId="77777777" w:rsidR="00BF3A2B" w:rsidRPr="00796897" w:rsidRDefault="00BF3A2B" w:rsidP="00BF3A2B">
      <w:pPr>
        <w:rPr>
          <w:b/>
          <w:highlight w:val="green"/>
          <w:u w:val="single"/>
          <w:lang w:eastAsia="x-none"/>
        </w:rPr>
      </w:pPr>
      <w:r w:rsidRPr="00796897">
        <w:rPr>
          <w:b/>
          <w:highlight w:val="green"/>
          <w:u w:val="single"/>
          <w:lang w:eastAsia="x-none"/>
        </w:rPr>
        <w:t xml:space="preserve">Agreement: </w:t>
      </w:r>
    </w:p>
    <w:p w14:paraId="0B9DA369" w14:textId="77777777" w:rsidR="00BF3A2B" w:rsidRDefault="00BF3A2B" w:rsidP="005606A8">
      <w:pPr>
        <w:numPr>
          <w:ilvl w:val="0"/>
          <w:numId w:val="6"/>
        </w:numPr>
        <w:overflowPunct/>
        <w:autoSpaceDE/>
        <w:autoSpaceDN/>
        <w:adjustRightInd/>
        <w:spacing w:after="0"/>
        <w:textAlignment w:val="auto"/>
        <w:rPr>
          <w:lang w:eastAsia="x-none"/>
        </w:rPr>
      </w:pPr>
      <w:r>
        <w:rPr>
          <w:lang w:eastAsia="x-none"/>
        </w:rPr>
        <w:t>UCI segmentation into two segments with equal segment sizes (with a single zero-padding bit inserted at the beginning of the first segment if needed) is used for certain ranges of K (before segmentation) and R, e.g. K&gt;= threshold (e.g. 352) and R&lt;= threshold (e.g. 0.4)</w:t>
      </w:r>
    </w:p>
    <w:p w14:paraId="3992B41C" w14:textId="77777777" w:rsidR="00BF3A2B" w:rsidRDefault="00BF3A2B" w:rsidP="005606A8">
      <w:pPr>
        <w:numPr>
          <w:ilvl w:val="1"/>
          <w:numId w:val="6"/>
        </w:numPr>
        <w:overflowPunct/>
        <w:autoSpaceDE/>
        <w:autoSpaceDN/>
        <w:adjustRightInd/>
        <w:spacing w:after="0"/>
        <w:textAlignment w:val="auto"/>
        <w:rPr>
          <w:lang w:eastAsia="x-none"/>
        </w:rPr>
      </w:pPr>
      <w:r>
        <w:rPr>
          <w:lang w:eastAsia="x-none"/>
        </w:rPr>
        <w:t>exact values FFS until RAN1#91</w:t>
      </w:r>
    </w:p>
    <w:p w14:paraId="4C145C28" w14:textId="77777777" w:rsidR="00BF3A2B" w:rsidRDefault="00BF3A2B" w:rsidP="005606A8">
      <w:pPr>
        <w:numPr>
          <w:ilvl w:val="0"/>
          <w:numId w:val="6"/>
        </w:numPr>
        <w:overflowPunct/>
        <w:autoSpaceDE/>
        <w:autoSpaceDN/>
        <w:adjustRightInd/>
        <w:spacing w:after="0"/>
        <w:textAlignment w:val="auto"/>
        <w:rPr>
          <w:lang w:eastAsia="x-none"/>
        </w:rPr>
      </w:pPr>
      <w:r>
        <w:rPr>
          <w:lang w:eastAsia="x-none"/>
        </w:rPr>
        <w:t>CRC appended to the first segment is calculated based on the first segment only</w:t>
      </w:r>
    </w:p>
    <w:p w14:paraId="44203708" w14:textId="311004A4" w:rsidR="00BF3A2B" w:rsidRDefault="00BF3A2B" w:rsidP="005606A8">
      <w:pPr>
        <w:numPr>
          <w:ilvl w:val="0"/>
          <w:numId w:val="6"/>
        </w:numPr>
        <w:overflowPunct/>
        <w:autoSpaceDE/>
        <w:autoSpaceDN/>
        <w:adjustRightInd/>
        <w:spacing w:after="0"/>
        <w:textAlignment w:val="auto"/>
        <w:rPr>
          <w:lang w:eastAsia="x-none"/>
        </w:rPr>
      </w:pPr>
      <w:r>
        <w:rPr>
          <w:lang w:eastAsia="x-none"/>
        </w:rPr>
        <w:t>CRC appended to the second segment uses the same polynomial as for the first segment, and is calculated based on the second segment only</w:t>
      </w:r>
    </w:p>
    <w:p w14:paraId="10A63202" w14:textId="77777777" w:rsidR="001403F1" w:rsidRDefault="001403F1" w:rsidP="001403F1">
      <w:pPr>
        <w:overflowPunct/>
        <w:autoSpaceDE/>
        <w:autoSpaceDN/>
        <w:adjustRightInd/>
        <w:spacing w:after="0"/>
        <w:textAlignment w:val="auto"/>
        <w:rPr>
          <w:lang w:eastAsia="x-none"/>
        </w:rPr>
      </w:pPr>
    </w:p>
    <w:p w14:paraId="4E8EE3BD" w14:textId="01923181" w:rsidR="001403F1" w:rsidRDefault="001403F1" w:rsidP="001403F1">
      <w:pPr>
        <w:overflowPunct/>
        <w:autoSpaceDE/>
        <w:autoSpaceDN/>
        <w:adjustRightInd/>
        <w:spacing w:after="0"/>
        <w:textAlignment w:val="auto"/>
        <w:rPr>
          <w:lang w:eastAsia="x-none"/>
        </w:rPr>
      </w:pPr>
      <w:r>
        <w:rPr>
          <w:lang w:eastAsia="x-none"/>
        </w:rPr>
        <w:t>In this contribution, we present our views on UCI segmentation, with special focus on UCI segmentation conditions for very large number of coded bits.</w:t>
      </w:r>
    </w:p>
    <w:p w14:paraId="36492822" w14:textId="2D9E9117" w:rsidR="005C67C5" w:rsidRDefault="001403F1" w:rsidP="005C67C5">
      <w:pPr>
        <w:pStyle w:val="Heading1"/>
      </w:pPr>
      <w:r>
        <w:t>Condition for UCI segmentation</w:t>
      </w:r>
    </w:p>
    <w:p w14:paraId="7659EC3B" w14:textId="6C44CDFF" w:rsidR="001403F1" w:rsidRPr="004F618F" w:rsidRDefault="00561E41" w:rsidP="003463F7">
      <w:pPr>
        <w:pStyle w:val="Observation"/>
        <w:rPr>
          <w:b w:val="0"/>
          <w:i w:val="0"/>
        </w:rPr>
      </w:pPr>
      <w:r w:rsidRPr="004F618F">
        <w:rPr>
          <w:b w:val="0"/>
          <w:i w:val="0"/>
        </w:rPr>
        <w:t>To introduce the condition for UCI segmentation, we need to revisit the motivation of UCI segmentation. In our understanding, two motivation of UCI segmentation can be considered</w:t>
      </w:r>
      <w:r w:rsidR="003463F7" w:rsidRPr="004F618F">
        <w:rPr>
          <w:b w:val="0"/>
          <w:i w:val="0"/>
        </w:rPr>
        <w:t>.</w:t>
      </w:r>
    </w:p>
    <w:p w14:paraId="5B9445E2" w14:textId="6C04DE2C" w:rsidR="00561E41" w:rsidRPr="004F618F" w:rsidRDefault="00561E41" w:rsidP="005606A8">
      <w:pPr>
        <w:pStyle w:val="Observation"/>
        <w:numPr>
          <w:ilvl w:val="0"/>
          <w:numId w:val="7"/>
        </w:numPr>
        <w:rPr>
          <w:b w:val="0"/>
          <w:i w:val="0"/>
        </w:rPr>
      </w:pPr>
      <w:r w:rsidRPr="004F618F">
        <w:rPr>
          <w:b w:val="0"/>
          <w:i w:val="0"/>
        </w:rPr>
        <w:t>Improve the performance of UCI decoding: as provided in [</w:t>
      </w:r>
      <w:r w:rsidR="004F618F">
        <w:rPr>
          <w:b w:val="0"/>
          <w:i w:val="0"/>
        </w:rPr>
        <w:t xml:space="preserve">3], </w:t>
      </w:r>
      <w:r w:rsidRPr="004F618F">
        <w:rPr>
          <w:b w:val="0"/>
          <w:i w:val="0"/>
        </w:rPr>
        <w:t xml:space="preserve">UCI payload size for a single part-2 CSI of Type-II CSI can be </w:t>
      </w:r>
      <w:r w:rsidR="004F618F">
        <w:rPr>
          <w:b w:val="0"/>
          <w:i w:val="0"/>
        </w:rPr>
        <w:t>over 900</w:t>
      </w:r>
      <w:r w:rsidRPr="004F618F">
        <w:rPr>
          <w:b w:val="0"/>
          <w:i w:val="0"/>
        </w:rPr>
        <w:t xml:space="preserve"> bits. Given that Nmax for UL in Polar is now 1024, actual coding gain can be very limited. Segmentation of UCI into multiple packets in this case may improve coding gain.</w:t>
      </w:r>
    </w:p>
    <w:p w14:paraId="1F95D42F" w14:textId="363F2A18" w:rsidR="00561E41" w:rsidRPr="004F618F" w:rsidRDefault="00561E41" w:rsidP="005606A8">
      <w:pPr>
        <w:pStyle w:val="Observation"/>
        <w:numPr>
          <w:ilvl w:val="0"/>
          <w:numId w:val="7"/>
        </w:numPr>
        <w:rPr>
          <w:b w:val="0"/>
          <w:i w:val="0"/>
        </w:rPr>
      </w:pPr>
      <w:r w:rsidRPr="004F618F">
        <w:rPr>
          <w:b w:val="0"/>
          <w:i w:val="0"/>
        </w:rPr>
        <w:t xml:space="preserve">Reduce the </w:t>
      </w:r>
      <w:r w:rsidR="009355F7">
        <w:rPr>
          <w:b w:val="0"/>
          <w:i w:val="0"/>
        </w:rPr>
        <w:t xml:space="preserve">hardware </w:t>
      </w:r>
      <w:r w:rsidRPr="004F618F">
        <w:rPr>
          <w:b w:val="0"/>
          <w:i w:val="0"/>
        </w:rPr>
        <w:t>complexity: the segmented packets usually have lower mother code length</w:t>
      </w:r>
      <w:r w:rsidR="009355F7">
        <w:rPr>
          <w:b w:val="0"/>
          <w:i w:val="0"/>
        </w:rPr>
        <w:t xml:space="preserve"> to avoid </w:t>
      </w:r>
      <w:r w:rsidR="0034623A">
        <w:rPr>
          <w:b w:val="0"/>
          <w:i w:val="0"/>
        </w:rPr>
        <w:t xml:space="preserve">the mother code length </w:t>
      </w:r>
      <w:r w:rsidR="009355F7">
        <w:rPr>
          <w:b w:val="0"/>
          <w:i w:val="0"/>
        </w:rPr>
        <w:t xml:space="preserve">exceeding </w:t>
      </w:r>
      <w:r w:rsidR="0034623A">
        <w:rPr>
          <w:b w:val="0"/>
          <w:i w:val="0"/>
        </w:rPr>
        <w:t>Nmax</w:t>
      </w:r>
      <w:r w:rsidR="009355F7">
        <w:rPr>
          <w:b w:val="0"/>
          <w:i w:val="0"/>
        </w:rPr>
        <w:t xml:space="preserve"> to maintain the hardware complexity</w:t>
      </w:r>
      <w:r w:rsidR="00FB020A" w:rsidRPr="004F618F">
        <w:rPr>
          <w:b w:val="0"/>
          <w:i w:val="0"/>
        </w:rPr>
        <w:t>.</w:t>
      </w:r>
    </w:p>
    <w:p w14:paraId="764D7D5F" w14:textId="2BC0ED0E" w:rsidR="001E53A7" w:rsidRPr="00B96235" w:rsidRDefault="001E53A7" w:rsidP="00FB020A">
      <w:pPr>
        <w:pStyle w:val="Observation"/>
        <w:rPr>
          <w:rFonts w:eastAsiaTheme="minorEastAsia"/>
          <w:b w:val="0"/>
          <w:i w:val="0"/>
          <w:lang w:eastAsia="zh-CN"/>
        </w:rPr>
      </w:pPr>
      <w:r>
        <w:rPr>
          <w:b w:val="0"/>
          <w:i w:val="0"/>
        </w:rPr>
        <w:t xml:space="preserve">However, segmentation also comes at a cost of two separate encoding/decoding, CRC checks. There is a potential of performance loss and unnecessary additional CRC checks, etc. </w:t>
      </w:r>
      <w:r w:rsidR="00493CD3">
        <w:rPr>
          <w:b w:val="0"/>
          <w:i w:val="0"/>
        </w:rPr>
        <w:t xml:space="preserve">Therefore, segmentation should only be </w:t>
      </w:r>
      <w:r w:rsidR="00B96235" w:rsidRPr="00B96235">
        <w:rPr>
          <w:b w:val="0"/>
          <w:i w:val="0"/>
        </w:rPr>
        <w:t xml:space="preserve">applied </w:t>
      </w:r>
      <w:r w:rsidR="00493CD3">
        <w:rPr>
          <w:b w:val="0"/>
          <w:i w:val="0"/>
        </w:rPr>
        <w:t>when there is a performance benefit for a given Nmax.</w:t>
      </w:r>
    </w:p>
    <w:p w14:paraId="22DF85C9" w14:textId="1B5711AB" w:rsidR="00FB020A" w:rsidRPr="004F618F" w:rsidRDefault="00FB020A" w:rsidP="00FB020A">
      <w:pPr>
        <w:pStyle w:val="Observation"/>
        <w:rPr>
          <w:b w:val="0"/>
          <w:i w:val="0"/>
        </w:rPr>
      </w:pPr>
      <w:r w:rsidRPr="004F618F">
        <w:rPr>
          <w:b w:val="0"/>
          <w:i w:val="0"/>
        </w:rPr>
        <w:t>The 1</w:t>
      </w:r>
      <w:r w:rsidRPr="004F618F">
        <w:rPr>
          <w:b w:val="0"/>
          <w:i w:val="0"/>
          <w:vertAlign w:val="superscript"/>
        </w:rPr>
        <w:t>st</w:t>
      </w:r>
      <w:r w:rsidRPr="004F618F">
        <w:rPr>
          <w:b w:val="0"/>
          <w:i w:val="0"/>
        </w:rPr>
        <w:t xml:space="preserve"> motivation, is more important from design point of view. As the Nmax is now limited for Polar codes, the complexity shall not be the major concern. </w:t>
      </w:r>
    </w:p>
    <w:p w14:paraId="78A96505" w14:textId="0C9B2D54" w:rsidR="00FB020A" w:rsidRPr="004F618F" w:rsidRDefault="00FB020A" w:rsidP="00FB020A">
      <w:pPr>
        <w:pStyle w:val="Observation"/>
        <w:rPr>
          <w:b w:val="0"/>
          <w:i w:val="0"/>
        </w:rPr>
      </w:pPr>
      <w:r w:rsidRPr="004F618F">
        <w:rPr>
          <w:b w:val="0"/>
          <w:i w:val="0"/>
        </w:rPr>
        <w:t xml:space="preserve">To obtain a full picture of the performance with segmentation, we simulate the performance of with and without segmentation in a large range of K and M. It also needs to take the CRC bits into account, when segmentation of UCI is considered. Per agreement in last meeting, </w:t>
      </w:r>
      <w:r w:rsidR="00764994" w:rsidRPr="004F618F">
        <w:rPr>
          <w:b w:val="0"/>
          <w:i w:val="0"/>
        </w:rPr>
        <w:t xml:space="preserve">the </w:t>
      </w:r>
      <w:r w:rsidRPr="004F618F">
        <w:rPr>
          <w:b w:val="0"/>
          <w:i w:val="0"/>
        </w:rPr>
        <w:t>same CRC polynomial will be applied to both 1</w:t>
      </w:r>
      <w:r w:rsidRPr="004F618F">
        <w:rPr>
          <w:b w:val="0"/>
          <w:i w:val="0"/>
          <w:vertAlign w:val="superscript"/>
        </w:rPr>
        <w:t>st</w:t>
      </w:r>
      <w:r w:rsidRPr="004F618F">
        <w:rPr>
          <w:b w:val="0"/>
          <w:i w:val="0"/>
        </w:rPr>
        <w:t xml:space="preserve"> and 2</w:t>
      </w:r>
      <w:r w:rsidRPr="004F618F">
        <w:rPr>
          <w:b w:val="0"/>
          <w:i w:val="0"/>
          <w:vertAlign w:val="superscript"/>
        </w:rPr>
        <w:t>nd</w:t>
      </w:r>
      <w:r w:rsidRPr="004F618F">
        <w:rPr>
          <w:b w:val="0"/>
          <w:i w:val="0"/>
        </w:rPr>
        <w:t xml:space="preserve"> segmented packet. To achieve at least </w:t>
      </w:r>
      <w:r w:rsidR="00233F8A">
        <w:rPr>
          <w:b w:val="0"/>
          <w:i w:val="0"/>
        </w:rPr>
        <w:t xml:space="preserve">similar </w:t>
      </w:r>
      <w:r w:rsidRPr="004F618F">
        <w:rPr>
          <w:b w:val="0"/>
          <w:i w:val="0"/>
        </w:rPr>
        <w:t>FAR performance as compared with no segmentation, the CRC bits allocation shall be no less than the CRC bits for no segmentation.  In simulations, we take 11-bit CRC to both 1</w:t>
      </w:r>
      <w:r w:rsidRPr="004F618F">
        <w:rPr>
          <w:b w:val="0"/>
          <w:i w:val="0"/>
          <w:vertAlign w:val="superscript"/>
        </w:rPr>
        <w:t>st</w:t>
      </w:r>
      <w:r w:rsidRPr="004F618F">
        <w:rPr>
          <w:b w:val="0"/>
          <w:i w:val="0"/>
        </w:rPr>
        <w:t xml:space="preserve"> and 2</w:t>
      </w:r>
      <w:r w:rsidRPr="004F618F">
        <w:rPr>
          <w:b w:val="0"/>
          <w:i w:val="0"/>
          <w:vertAlign w:val="superscript"/>
        </w:rPr>
        <w:t>nd</w:t>
      </w:r>
      <w:r w:rsidRPr="004F618F">
        <w:rPr>
          <w:b w:val="0"/>
          <w:i w:val="0"/>
        </w:rPr>
        <w:t xml:space="preserve"> segmented packet, and non-segmented packet.</w:t>
      </w:r>
    </w:p>
    <w:p w14:paraId="0A56AB4F" w14:textId="0AD4A37B" w:rsidR="00DC3679" w:rsidRDefault="00DC3679" w:rsidP="00FB020A">
      <w:pPr>
        <w:pStyle w:val="Observation"/>
      </w:pPr>
      <w:r w:rsidRPr="00DC3679">
        <w:rPr>
          <w:noProof/>
        </w:rPr>
        <w:lastRenderedPageBreak/>
        <w:drawing>
          <wp:inline distT="0" distB="0" distL="0" distR="0" wp14:anchorId="54A6ED8F" wp14:editId="0F780D34">
            <wp:extent cx="6332220" cy="30230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3023031"/>
                    </a:xfrm>
                    <a:prstGeom prst="rect">
                      <a:avLst/>
                    </a:prstGeom>
                    <a:noFill/>
                    <a:ln>
                      <a:noFill/>
                    </a:ln>
                  </pic:spPr>
                </pic:pic>
              </a:graphicData>
            </a:graphic>
          </wp:inline>
        </w:drawing>
      </w:r>
    </w:p>
    <w:p w14:paraId="1A906F57" w14:textId="4829D930" w:rsidR="004F618F" w:rsidRPr="006612C5" w:rsidRDefault="004F618F" w:rsidP="004F618F">
      <w:pPr>
        <w:pStyle w:val="Observation"/>
        <w:jc w:val="center"/>
        <w:rPr>
          <w:i w:val="0"/>
        </w:rPr>
      </w:pPr>
      <w:r w:rsidRPr="006612C5">
        <w:rPr>
          <w:i w:val="0"/>
        </w:rPr>
        <w:t>Figure 1. Performance of no segmentation vs. with segmentation under different (M,K)</w:t>
      </w:r>
    </w:p>
    <w:p w14:paraId="123D8007" w14:textId="63054D03" w:rsidR="00FB020A" w:rsidRPr="004F618F" w:rsidRDefault="003463F7" w:rsidP="00FB020A">
      <w:pPr>
        <w:pStyle w:val="Observation"/>
        <w:rPr>
          <w:b w:val="0"/>
          <w:i w:val="0"/>
        </w:rPr>
      </w:pPr>
      <w:r w:rsidRPr="004F618F">
        <w:rPr>
          <w:b w:val="0"/>
          <w:i w:val="0"/>
        </w:rPr>
        <w:t>We have at least the following observations based on the simulation results</w:t>
      </w:r>
      <w:r w:rsidR="004F618F" w:rsidRPr="004F618F">
        <w:rPr>
          <w:b w:val="0"/>
          <w:i w:val="0"/>
        </w:rPr>
        <w:t xml:space="preserve"> in figure 1:</w:t>
      </w:r>
    </w:p>
    <w:p w14:paraId="2EA6658A" w14:textId="20EE11E6" w:rsidR="003463F7" w:rsidRPr="004F618F" w:rsidRDefault="003463F7" w:rsidP="005606A8">
      <w:pPr>
        <w:pStyle w:val="Observation"/>
        <w:numPr>
          <w:ilvl w:val="0"/>
          <w:numId w:val="8"/>
        </w:numPr>
        <w:rPr>
          <w:b w:val="0"/>
          <w:i w:val="0"/>
        </w:rPr>
      </w:pPr>
      <w:r w:rsidRPr="004F618F">
        <w:rPr>
          <w:b w:val="0"/>
          <w:i w:val="0"/>
        </w:rPr>
        <w:t>The performance of segmented packet becomes better only when M&gt;</w:t>
      </w:r>
      <w:r w:rsidR="004F618F" w:rsidRPr="004F618F">
        <w:rPr>
          <w:b w:val="0"/>
          <w:i w:val="0"/>
        </w:rPr>
        <w:t>1024</w:t>
      </w:r>
    </w:p>
    <w:p w14:paraId="347E9595" w14:textId="504F1C73" w:rsidR="003463F7" w:rsidRPr="004F618F" w:rsidRDefault="00EA6862" w:rsidP="005606A8">
      <w:pPr>
        <w:pStyle w:val="Observation"/>
        <w:numPr>
          <w:ilvl w:val="0"/>
          <w:numId w:val="8"/>
        </w:numPr>
        <w:rPr>
          <w:b w:val="0"/>
          <w:i w:val="0"/>
        </w:rPr>
      </w:pPr>
      <w:r w:rsidRPr="004F618F">
        <w:rPr>
          <w:b w:val="0"/>
          <w:i w:val="0"/>
        </w:rPr>
        <w:t>W</w:t>
      </w:r>
      <w:r w:rsidR="003463F7" w:rsidRPr="004F618F">
        <w:rPr>
          <w:b w:val="0"/>
          <w:i w:val="0"/>
        </w:rPr>
        <w:t>ith increasing M</w:t>
      </w:r>
      <w:r w:rsidR="00DA0482" w:rsidRPr="004F618F">
        <w:rPr>
          <w:b w:val="0"/>
          <w:i w:val="0"/>
        </w:rPr>
        <w:t xml:space="preserve">, </w:t>
      </w:r>
      <w:r w:rsidRPr="004F618F">
        <w:rPr>
          <w:b w:val="0"/>
          <w:i w:val="0"/>
        </w:rPr>
        <w:t>t</w:t>
      </w:r>
      <w:r w:rsidR="00DA0482" w:rsidRPr="004F618F">
        <w:rPr>
          <w:b w:val="0"/>
          <w:i w:val="0"/>
        </w:rPr>
        <w:t>he performance gap between with and without segmentation is larger</w:t>
      </w:r>
    </w:p>
    <w:p w14:paraId="1A318835" w14:textId="7D31B7FF" w:rsidR="003463F7" w:rsidRPr="004F618F" w:rsidRDefault="00EA6862" w:rsidP="005606A8">
      <w:pPr>
        <w:pStyle w:val="Observation"/>
        <w:numPr>
          <w:ilvl w:val="0"/>
          <w:numId w:val="8"/>
        </w:numPr>
        <w:rPr>
          <w:b w:val="0"/>
          <w:i w:val="0"/>
        </w:rPr>
      </w:pPr>
      <w:r w:rsidRPr="004F618F">
        <w:rPr>
          <w:b w:val="0"/>
          <w:i w:val="0"/>
        </w:rPr>
        <w:t>With increasing M, the K that determines ‘switching point’ of doing segmentation is reduced.</w:t>
      </w:r>
    </w:p>
    <w:p w14:paraId="1BAFE246" w14:textId="77777777" w:rsidR="004F618F" w:rsidRPr="004F618F" w:rsidRDefault="00EA6862" w:rsidP="004F618F">
      <w:pPr>
        <w:pStyle w:val="Observation"/>
        <w:rPr>
          <w:b w:val="0"/>
          <w:i w:val="0"/>
        </w:rPr>
      </w:pPr>
      <w:r w:rsidRPr="004F618F">
        <w:rPr>
          <w:b w:val="0"/>
          <w:i w:val="0"/>
        </w:rPr>
        <w:t xml:space="preserve">We also noticed that although K is related to M in the segmentation condition, however, it is less sensitive. Which means that even with fixed </w:t>
      </w:r>
      <w:r w:rsidR="004F618F" w:rsidRPr="004F618F">
        <w:rPr>
          <w:b w:val="0"/>
          <w:i w:val="0"/>
        </w:rPr>
        <w:t>threshold in condition</w:t>
      </w:r>
      <w:r w:rsidRPr="004F618F">
        <w:rPr>
          <w:b w:val="0"/>
          <w:i w:val="0"/>
        </w:rPr>
        <w:t xml:space="preserve"> like K&gt;K_thr, the performance </w:t>
      </w:r>
      <w:r w:rsidR="004F618F" w:rsidRPr="004F618F">
        <w:rPr>
          <w:b w:val="0"/>
          <w:i w:val="0"/>
        </w:rPr>
        <w:t>can be</w:t>
      </w:r>
      <w:r w:rsidRPr="004F618F">
        <w:rPr>
          <w:b w:val="0"/>
          <w:i w:val="0"/>
        </w:rPr>
        <w:t xml:space="preserve"> good enough.</w:t>
      </w:r>
      <w:r w:rsidR="004F618F" w:rsidRPr="004F618F">
        <w:rPr>
          <w:b w:val="0"/>
          <w:i w:val="0"/>
        </w:rPr>
        <w:t xml:space="preserve"> As a result, all M less than 1024 should not be considered in segmentation. For M slightly above 1024, segmentation may not be ideal option since rate matching scheme after segmentation is still using repetition. </w:t>
      </w:r>
    </w:p>
    <w:p w14:paraId="2E417DBD" w14:textId="72BB3F04" w:rsidR="00EA6862" w:rsidRDefault="00EA6862" w:rsidP="00EA6862">
      <w:pPr>
        <w:pStyle w:val="Observation"/>
        <w:rPr>
          <w:b w:val="0"/>
          <w:i w:val="0"/>
        </w:rPr>
      </w:pPr>
      <w:r w:rsidRPr="004F618F">
        <w:rPr>
          <w:b w:val="0"/>
          <w:i w:val="0"/>
        </w:rPr>
        <w:t>We depicted the performance of segmentation using condition with K_thr=384 and M</w:t>
      </w:r>
      <w:r w:rsidR="00BE0DDC">
        <w:rPr>
          <w:b w:val="0"/>
          <w:i w:val="0"/>
        </w:rPr>
        <w:t>_thr=</w:t>
      </w:r>
      <w:r w:rsidRPr="004F618F">
        <w:rPr>
          <w:b w:val="0"/>
          <w:i w:val="0"/>
        </w:rPr>
        <w:t xml:space="preserve">1088 in figure </w:t>
      </w:r>
      <w:r w:rsidR="004F618F">
        <w:rPr>
          <w:b w:val="0"/>
          <w:i w:val="0"/>
        </w:rPr>
        <w:t>2</w:t>
      </w:r>
      <w:r w:rsidRPr="004F618F">
        <w:rPr>
          <w:b w:val="0"/>
          <w:i w:val="0"/>
        </w:rPr>
        <w:t xml:space="preserve">. As a comparison, we also plot the ‘ideal segmentation’ by brute force selecting the best performance from with and without segmentation. We noticed </w:t>
      </w:r>
      <w:r w:rsidR="008D5336" w:rsidRPr="004F618F">
        <w:rPr>
          <w:b w:val="0"/>
          <w:i w:val="0"/>
        </w:rPr>
        <w:t xml:space="preserve">that </w:t>
      </w:r>
      <w:r w:rsidR="008D5336" w:rsidRPr="00B73827">
        <w:rPr>
          <w:b w:val="0"/>
          <w:i w:val="0"/>
        </w:rPr>
        <w:t>the</w:t>
      </w:r>
      <w:r w:rsidR="008D5336" w:rsidRPr="004F618F">
        <w:rPr>
          <w:b w:val="0"/>
          <w:i w:val="0"/>
        </w:rPr>
        <w:t xml:space="preserve"> performance with simple segmentation condition is almost the same as ‘ideal segmentation’. </w:t>
      </w:r>
      <w:r w:rsidR="003C512A" w:rsidRPr="004F618F">
        <w:rPr>
          <w:b w:val="0"/>
          <w:i w:val="0"/>
        </w:rPr>
        <w:t xml:space="preserve">We therefore make the </w:t>
      </w:r>
      <w:r w:rsidR="004F618F">
        <w:rPr>
          <w:b w:val="0"/>
          <w:i w:val="0"/>
        </w:rPr>
        <w:t>following observation</w:t>
      </w:r>
    </w:p>
    <w:p w14:paraId="16CD4486" w14:textId="5663EC2E" w:rsidR="004F618F" w:rsidRDefault="00B73827" w:rsidP="00EA6862">
      <w:pPr>
        <w:pStyle w:val="Observation"/>
        <w:rPr>
          <w:b w:val="0"/>
          <w:i w:val="0"/>
        </w:rPr>
      </w:pPr>
      <w:r w:rsidRPr="00B73827">
        <w:rPr>
          <w:b w:val="0"/>
          <w:i w:val="0"/>
          <w:noProof/>
        </w:rPr>
        <w:lastRenderedPageBreak/>
        <w:drawing>
          <wp:inline distT="0" distB="0" distL="0" distR="0" wp14:anchorId="3B9091C4" wp14:editId="786B4FAC">
            <wp:extent cx="6132000" cy="2927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32000" cy="2927445"/>
                    </a:xfrm>
                    <a:prstGeom prst="rect">
                      <a:avLst/>
                    </a:prstGeom>
                    <a:noFill/>
                    <a:ln>
                      <a:noFill/>
                    </a:ln>
                  </pic:spPr>
                </pic:pic>
              </a:graphicData>
            </a:graphic>
          </wp:inline>
        </w:drawing>
      </w:r>
    </w:p>
    <w:p w14:paraId="526872E8" w14:textId="259610DE" w:rsidR="006612C5" w:rsidRPr="006612C5" w:rsidRDefault="006612C5" w:rsidP="006612C5">
      <w:pPr>
        <w:pStyle w:val="Observation"/>
        <w:jc w:val="center"/>
        <w:rPr>
          <w:i w:val="0"/>
        </w:rPr>
      </w:pPr>
      <w:r w:rsidRPr="006612C5">
        <w:rPr>
          <w:i w:val="0"/>
        </w:rPr>
        <w:t xml:space="preserve">Figure </w:t>
      </w:r>
      <w:r>
        <w:rPr>
          <w:i w:val="0"/>
        </w:rPr>
        <w:t>2</w:t>
      </w:r>
      <w:r w:rsidRPr="006612C5">
        <w:rPr>
          <w:i w:val="0"/>
        </w:rPr>
        <w:t xml:space="preserve">. Performance of </w:t>
      </w:r>
      <w:r>
        <w:rPr>
          <w:i w:val="0"/>
        </w:rPr>
        <w:t>ideal segmentation</w:t>
      </w:r>
      <w:r w:rsidRPr="006612C5">
        <w:rPr>
          <w:i w:val="0"/>
        </w:rPr>
        <w:t xml:space="preserve"> vs. </w:t>
      </w:r>
      <w:r>
        <w:rPr>
          <w:i w:val="0"/>
        </w:rPr>
        <w:t>simple threshold based</w:t>
      </w:r>
      <w:r w:rsidRPr="006612C5">
        <w:rPr>
          <w:i w:val="0"/>
        </w:rPr>
        <w:t xml:space="preserve"> segmentation </w:t>
      </w:r>
    </w:p>
    <w:p w14:paraId="5D312AB2" w14:textId="6468D997" w:rsidR="00C4099D" w:rsidRDefault="00C4099D" w:rsidP="00C4099D">
      <w:pPr>
        <w:pStyle w:val="Observation"/>
        <w:ind w:left="1350" w:hanging="1350"/>
      </w:pPr>
      <w:bookmarkStart w:id="0" w:name="_Toc498594094"/>
      <w:r>
        <w:t xml:space="preserve">Observation </w:t>
      </w:r>
      <w:fldSimple w:instr=" SEQ Observation \* ARABIC ">
        <w:r w:rsidR="00A83FDA">
          <w:rPr>
            <w:noProof/>
          </w:rPr>
          <w:t>1</w:t>
        </w:r>
      </w:fldSimple>
      <w:r>
        <w:t>:</w:t>
      </w:r>
      <w:r>
        <w:tab/>
      </w:r>
      <w:r w:rsidR="003C512A">
        <w:t>Using simple thresholding based on M and K is good enough for UCI segmentation</w:t>
      </w:r>
      <w:r w:rsidR="00583A07">
        <w:t>.</w:t>
      </w:r>
      <w:bookmarkEnd w:id="0"/>
      <w:r w:rsidR="00583A07">
        <w:t xml:space="preserve"> </w:t>
      </w:r>
    </w:p>
    <w:p w14:paraId="33AACE93" w14:textId="22321A0A" w:rsidR="003C512A" w:rsidRDefault="003C512A" w:rsidP="00B73827">
      <w:pPr>
        <w:pStyle w:val="Observation"/>
        <w:rPr>
          <w:b w:val="0"/>
          <w:i w:val="0"/>
        </w:rPr>
      </w:pPr>
      <w:r w:rsidRPr="004F618F">
        <w:rPr>
          <w:b w:val="0"/>
          <w:i w:val="0"/>
        </w:rPr>
        <w:t>On the other hand, if the coding rate is already limited, i.e. less than 0.2, then naturally the coding gain achieved via repetition is the dominant part even with segmentation. In this case, segmentation the UCI may not obviously improve the performance, but the segmentation itself may increase the decoding complexity. Adding another constraint that R &gt; R_thr is thus necessary. We make the following proposals thereafter.</w:t>
      </w:r>
    </w:p>
    <w:p w14:paraId="1667460C" w14:textId="3F872941" w:rsidR="002A3BAB" w:rsidRDefault="002A3BAB" w:rsidP="002A3BAB">
      <w:pPr>
        <w:pStyle w:val="Observation"/>
        <w:ind w:left="1350" w:hanging="1350"/>
      </w:pPr>
      <w:r>
        <w:t>Observation 2:</w:t>
      </w:r>
      <w:r>
        <w:tab/>
      </w:r>
      <w:r w:rsidRPr="00475ADB">
        <w:t xml:space="preserve">Adding </w:t>
      </w:r>
      <w:r w:rsidR="00EE2229">
        <w:t>the</w:t>
      </w:r>
      <w:r w:rsidRPr="00475ADB">
        <w:t xml:space="preserve"> constraint that R &gt; R_thr prevents unnecessary segmentation for low rate scenario</w:t>
      </w:r>
      <w:r>
        <w:t>.</w:t>
      </w:r>
    </w:p>
    <w:p w14:paraId="56D29716" w14:textId="502139C5" w:rsidR="004D2A12" w:rsidRPr="00C4099D" w:rsidRDefault="004D2A12" w:rsidP="004D2A12">
      <w:pPr>
        <w:pStyle w:val="Proposal"/>
        <w:ind w:left="1170" w:hanging="1170"/>
      </w:pPr>
      <w:bookmarkStart w:id="1" w:name="_Toc498594096"/>
      <w:r>
        <w:t xml:space="preserve">Proposal </w:t>
      </w:r>
      <w:fldSimple w:instr=" SEQ Proposal \* ARABIC ">
        <w:r w:rsidR="00A83FDA">
          <w:rPr>
            <w:noProof/>
          </w:rPr>
          <w:t>1</w:t>
        </w:r>
      </w:fldSimple>
      <w:r>
        <w:t>:</w:t>
      </w:r>
      <w:r>
        <w:tab/>
      </w:r>
      <w:r w:rsidR="003C512A">
        <w:t xml:space="preserve">Adopt M&gt;M_thr, K&gt;K_thr, R&gt;R_thr </w:t>
      </w:r>
      <w:r w:rsidR="00EE2229">
        <w:t>as the</w:t>
      </w:r>
      <w:r w:rsidR="003C512A">
        <w:t xml:space="preserve"> UCI segmentation condition</w:t>
      </w:r>
      <w:r w:rsidR="00EE2229">
        <w:t>, where</w:t>
      </w:r>
      <w:r w:rsidR="003C512A">
        <w:t xml:space="preserve"> (M_thr,</w:t>
      </w:r>
      <w:r w:rsidR="003C512A" w:rsidRPr="003C512A">
        <w:t xml:space="preserve"> </w:t>
      </w:r>
      <w:r w:rsidR="003C512A">
        <w:t>K_thr,</w:t>
      </w:r>
      <w:r w:rsidR="003C512A" w:rsidRPr="003C512A">
        <w:t xml:space="preserve"> </w:t>
      </w:r>
      <w:r w:rsidR="003C512A">
        <w:t>R_thr) = (1088,384,0.2).</w:t>
      </w:r>
      <w:bookmarkEnd w:id="1"/>
    </w:p>
    <w:p w14:paraId="1BC9BD3D" w14:textId="77777777" w:rsidR="006612C5" w:rsidRPr="006612C5" w:rsidRDefault="006612C5" w:rsidP="00A84260"/>
    <w:p w14:paraId="23818DC1" w14:textId="77777777" w:rsidR="00A27330" w:rsidRDefault="00A27330" w:rsidP="00A27330">
      <w:pPr>
        <w:pStyle w:val="Heading1"/>
        <w:jc w:val="both"/>
      </w:pPr>
      <w:r>
        <w:t>Conclusion</w:t>
      </w:r>
    </w:p>
    <w:p w14:paraId="3C27EBFF" w14:textId="126F7C52" w:rsidR="00A27330" w:rsidRDefault="00A27330" w:rsidP="00A27330">
      <w:r>
        <w:rPr>
          <w:lang w:val="en-GB"/>
        </w:rPr>
        <w:t>In this contribution, we discuss</w:t>
      </w:r>
      <w:r w:rsidR="00D35454">
        <w:rPr>
          <w:lang w:val="en-GB"/>
        </w:rPr>
        <w:t>ed the</w:t>
      </w:r>
      <w:r>
        <w:rPr>
          <w:lang w:val="en-GB"/>
        </w:rPr>
        <w:t xml:space="preserve"> </w:t>
      </w:r>
      <w:r w:rsidR="00745DF4">
        <w:t xml:space="preserve">remaining issues of </w:t>
      </w:r>
      <w:r w:rsidR="00762D1E">
        <w:t>UCI segmentation in Polar codes</w:t>
      </w:r>
      <w:r>
        <w:t xml:space="preserve">. We </w:t>
      </w:r>
      <w:r w:rsidR="00FD5613">
        <w:t>had</w:t>
      </w:r>
      <w:r>
        <w:t xml:space="preserve"> following observation:</w:t>
      </w:r>
    </w:p>
    <w:p w14:paraId="70C67055" w14:textId="41BE9565" w:rsidR="00A83FDA" w:rsidRDefault="00A27330">
      <w:pPr>
        <w:pStyle w:val="TableofFigures"/>
        <w:rPr>
          <w:rFonts w:asciiTheme="minorHAnsi" w:eastAsiaTheme="minorEastAsia" w:hAnsiTheme="minorHAnsi" w:cstheme="minorBidi"/>
          <w:b w:val="0"/>
          <w:i w:val="0"/>
          <w:noProof/>
          <w:sz w:val="22"/>
          <w:szCs w:val="22"/>
          <w:lang w:eastAsia="zh-CN"/>
        </w:rPr>
      </w:pPr>
      <w:r>
        <w:fldChar w:fldCharType="begin"/>
      </w:r>
      <w:r>
        <w:instrText xml:space="preserve"> TOC \n \h \z \c "Observation" </w:instrText>
      </w:r>
      <w:r>
        <w:fldChar w:fldCharType="separate"/>
      </w:r>
      <w:hyperlink w:anchor="_Toc498594094" w:history="1">
        <w:r w:rsidR="00A83FDA" w:rsidRPr="00091B3F">
          <w:rPr>
            <w:rStyle w:val="Hyperlink"/>
            <w:noProof/>
          </w:rPr>
          <w:t>Observation 1:</w:t>
        </w:r>
        <w:r w:rsidR="00A83FDA">
          <w:rPr>
            <w:rFonts w:asciiTheme="minorHAnsi" w:eastAsiaTheme="minorEastAsia" w:hAnsiTheme="minorHAnsi" w:cstheme="minorBidi"/>
            <w:b w:val="0"/>
            <w:i w:val="0"/>
            <w:noProof/>
            <w:sz w:val="22"/>
            <w:szCs w:val="22"/>
            <w:lang w:eastAsia="zh-CN"/>
          </w:rPr>
          <w:tab/>
        </w:r>
        <w:r w:rsidR="00A83FDA" w:rsidRPr="00091B3F">
          <w:rPr>
            <w:rStyle w:val="Hyperlink"/>
            <w:noProof/>
          </w:rPr>
          <w:t>Using simple thresholding based on M and K is good enough for UCI segmentation</w:t>
        </w:r>
        <w:r w:rsidR="006C5972">
          <w:rPr>
            <w:rStyle w:val="Hyperlink"/>
            <w:noProof/>
          </w:rPr>
          <w:t xml:space="preserve"> for performance. Use R can further avoid unnecessary segmentation</w:t>
        </w:r>
        <w:r w:rsidR="00A83FDA" w:rsidRPr="00091B3F">
          <w:rPr>
            <w:rStyle w:val="Hyperlink"/>
            <w:noProof/>
          </w:rPr>
          <w:t>.</w:t>
        </w:r>
      </w:hyperlink>
    </w:p>
    <w:p w14:paraId="24478351" w14:textId="7A3CA57E" w:rsidR="00E019A1" w:rsidRDefault="00A27330" w:rsidP="00E019A1">
      <w:pPr>
        <w:pStyle w:val="Observation"/>
        <w:ind w:left="1350" w:hanging="1350"/>
      </w:pPr>
      <w:r>
        <w:fldChar w:fldCharType="end"/>
      </w:r>
      <w:r w:rsidR="00E019A1">
        <w:t>Observation 2:</w:t>
      </w:r>
      <w:r w:rsidR="00E019A1">
        <w:tab/>
      </w:r>
      <w:r w:rsidR="00E019A1" w:rsidRPr="00475ADB">
        <w:t xml:space="preserve">Adding </w:t>
      </w:r>
      <w:r w:rsidR="00EE2229">
        <w:t>the</w:t>
      </w:r>
      <w:r w:rsidR="00E019A1" w:rsidRPr="00475ADB">
        <w:t xml:space="preserve"> constraint that R &gt; R_thr prevents unnecessary segmentation for low rate scenario</w:t>
      </w:r>
      <w:r w:rsidR="00E019A1">
        <w:t>.</w:t>
      </w:r>
    </w:p>
    <w:p w14:paraId="1E660D91" w14:textId="2793BA1E" w:rsidR="00A27330" w:rsidRPr="00D53E1A" w:rsidRDefault="00146A39" w:rsidP="00D53E1A">
      <w:pPr>
        <w:pStyle w:val="Proposal"/>
        <w:ind w:left="1170" w:hanging="1170"/>
        <w:rPr>
          <w:b w:val="0"/>
          <w:i w:val="0"/>
          <w:lang w:val="en-GB"/>
        </w:rPr>
      </w:pPr>
      <w:r>
        <w:rPr>
          <w:b w:val="0"/>
          <w:i w:val="0"/>
          <w:lang w:val="en-GB"/>
        </w:rPr>
        <w:t>W</w:t>
      </w:r>
      <w:r w:rsidR="00A27330" w:rsidRPr="00D53E1A">
        <w:rPr>
          <w:b w:val="0"/>
          <w:i w:val="0"/>
          <w:lang w:val="en-GB"/>
        </w:rPr>
        <w:t>e propose</w:t>
      </w:r>
      <w:r w:rsidR="00A8707C">
        <w:rPr>
          <w:b w:val="0"/>
          <w:i w:val="0"/>
          <w:lang w:val="en-GB"/>
        </w:rPr>
        <w:t>d</w:t>
      </w:r>
      <w:bookmarkStart w:id="2" w:name="_GoBack"/>
      <w:bookmarkEnd w:id="2"/>
    </w:p>
    <w:p w14:paraId="035547D6" w14:textId="381FBDDC" w:rsidR="00EE2229" w:rsidRPr="00C4099D" w:rsidRDefault="00EE2229" w:rsidP="00EE2229">
      <w:pPr>
        <w:pStyle w:val="Proposal"/>
        <w:ind w:left="1170" w:hanging="1170"/>
      </w:pPr>
      <w:r>
        <w:t xml:space="preserve">Proposal </w:t>
      </w:r>
      <w:r>
        <w:fldChar w:fldCharType="begin"/>
      </w:r>
      <w:r>
        <w:instrText xml:space="preserve"> SEQ Proposal \* ARABIC </w:instrText>
      </w:r>
      <w:r>
        <w:fldChar w:fldCharType="separate"/>
      </w:r>
      <w:r>
        <w:rPr>
          <w:noProof/>
        </w:rPr>
        <w:t>1</w:t>
      </w:r>
      <w:r>
        <w:rPr>
          <w:noProof/>
        </w:rPr>
        <w:fldChar w:fldCharType="end"/>
      </w:r>
      <w:r>
        <w:t>:</w:t>
      </w:r>
      <w:r>
        <w:tab/>
        <w:t xml:space="preserve">Adopt M&gt;M_thr, K&gt;K_thr, R&gt;R_thr </w:t>
      </w:r>
      <w:r>
        <w:t>as the</w:t>
      </w:r>
      <w:r>
        <w:t xml:space="preserve"> UCI segmentation condition, where (M_thr,</w:t>
      </w:r>
      <w:r w:rsidRPr="003C512A">
        <w:t xml:space="preserve"> </w:t>
      </w:r>
      <w:r>
        <w:t>K_thr,</w:t>
      </w:r>
      <w:r w:rsidRPr="003C512A">
        <w:t xml:space="preserve"> </w:t>
      </w:r>
      <w:r>
        <w:t>R_thr) = (1088,384,0.2).</w:t>
      </w:r>
    </w:p>
    <w:p w14:paraId="0FBC77DD" w14:textId="0B98E351" w:rsidR="00A27330" w:rsidRDefault="00A27330">
      <w:pPr>
        <w:pStyle w:val="Heading1"/>
        <w:jc w:val="both"/>
      </w:pPr>
      <w:r>
        <w:t>Reference</w:t>
      </w:r>
    </w:p>
    <w:p w14:paraId="7781D6F6" w14:textId="00FFE4EF" w:rsidR="00A27330" w:rsidRPr="001A1841" w:rsidRDefault="00EA5C12" w:rsidP="005606A8">
      <w:pPr>
        <w:pStyle w:val="Reference"/>
        <w:keepLines w:val="0"/>
        <w:numPr>
          <w:ilvl w:val="0"/>
          <w:numId w:val="4"/>
        </w:numPr>
        <w:suppressAutoHyphens w:val="0"/>
        <w:autoSpaceDN w:val="0"/>
        <w:adjustRightInd w:val="0"/>
        <w:spacing w:after="120"/>
        <w:jc w:val="both"/>
      </w:pPr>
      <w:r w:rsidRPr="00EA5C12">
        <w:t xml:space="preserve">Chairman’s Notes, 3GPP TSG RAN WG1 </w:t>
      </w:r>
      <w:r w:rsidRPr="00EA5C12">
        <w:rPr>
          <w:rFonts w:hint="eastAsia"/>
        </w:rPr>
        <w:t xml:space="preserve">Meeting </w:t>
      </w:r>
      <w:r w:rsidR="00D4325F" w:rsidRPr="00D4325F">
        <w:rPr>
          <w:rFonts w:hint="eastAsia"/>
        </w:rPr>
        <w:t>90bis</w:t>
      </w:r>
    </w:p>
    <w:p w14:paraId="2D2E13A3" w14:textId="77777777" w:rsidR="00E043A5" w:rsidRDefault="00E043A5" w:rsidP="005606A8">
      <w:pPr>
        <w:pStyle w:val="Reference"/>
        <w:keepLines w:val="0"/>
        <w:numPr>
          <w:ilvl w:val="0"/>
          <w:numId w:val="4"/>
        </w:numPr>
        <w:suppressAutoHyphens w:val="0"/>
        <w:autoSpaceDN w:val="0"/>
        <w:adjustRightInd w:val="0"/>
        <w:spacing w:after="120"/>
        <w:jc w:val="both"/>
      </w:pPr>
      <w:r w:rsidRPr="004F618F">
        <w:t>R1-1718914</w:t>
      </w:r>
      <w:r>
        <w:tab/>
        <w:t>Segmentation of Polar code for large UCI</w:t>
      </w:r>
      <w:r>
        <w:tab/>
        <w:t>ZTE, Sanechips</w:t>
      </w:r>
    </w:p>
    <w:p w14:paraId="6610CF84" w14:textId="105551A1" w:rsidR="00E26FC8" w:rsidRPr="001A1841" w:rsidRDefault="004F618F" w:rsidP="005606A8">
      <w:pPr>
        <w:pStyle w:val="Reference"/>
        <w:keepLines w:val="0"/>
        <w:numPr>
          <w:ilvl w:val="0"/>
          <w:numId w:val="4"/>
        </w:numPr>
        <w:suppressAutoHyphens w:val="0"/>
        <w:autoSpaceDN w:val="0"/>
        <w:adjustRightInd w:val="0"/>
        <w:spacing w:after="120"/>
        <w:jc w:val="both"/>
      </w:pPr>
      <w:r w:rsidRPr="004F618F">
        <w:t>R1-1709232 WF-S0 Type I+II CSI design</w:t>
      </w:r>
      <w:r>
        <w:t xml:space="preserve">,  </w:t>
      </w:r>
      <w:r w:rsidRPr="004F618F">
        <w:t xml:space="preserve">Samsung, Ericsson, Huawei, HiSilicon, NTT DOCOMO, Intel Corporation, CATT, ZTE, Nokia, Alcatel-Lucent Shanghai Bell, AT&amp;T, BT, CATR, China Telecom, CHTTL, </w:t>
      </w:r>
      <w:r w:rsidRPr="004F618F">
        <w:lastRenderedPageBreak/>
        <w:t>Deutsche Telekom, Fujitsu, Interdigital, KDDI, Mitsubishi Electric, NEC, OPPO, Reliance Jio, SK Telecom, Sharp, Sprint, Verizon, Xiaomi, Xinwei, CEWiT, IITH, Tejas Networks, IITM</w:t>
      </w:r>
    </w:p>
    <w:sectPr w:rsidR="00E26FC8" w:rsidRPr="001A1841" w:rsidSect="004F2A55">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7B20C0" w14:textId="77777777" w:rsidR="005606A8" w:rsidRDefault="005606A8">
      <w:r>
        <w:separator/>
      </w:r>
    </w:p>
  </w:endnote>
  <w:endnote w:type="continuationSeparator" w:id="0">
    <w:p w14:paraId="54FCB4F0" w14:textId="77777777" w:rsidR="005606A8" w:rsidRDefault="005606A8">
      <w:r>
        <w:continuationSeparator/>
      </w:r>
    </w:p>
  </w:endnote>
  <w:endnote w:type="continuationNotice" w:id="1">
    <w:p w14:paraId="51A464A5" w14:textId="77777777" w:rsidR="005606A8" w:rsidRDefault="005606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164AA" w14:textId="77777777" w:rsidR="007D2860" w:rsidRDefault="007D286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E0FBA07" w14:textId="77777777" w:rsidR="007D2860" w:rsidRDefault="007D286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BDA1B" w14:textId="17C18832" w:rsidR="007D2860" w:rsidRDefault="007D286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A8707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707C">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246715" w14:textId="77777777" w:rsidR="005606A8" w:rsidRDefault="005606A8">
      <w:r>
        <w:separator/>
      </w:r>
    </w:p>
  </w:footnote>
  <w:footnote w:type="continuationSeparator" w:id="0">
    <w:p w14:paraId="0E68A64A" w14:textId="77777777" w:rsidR="005606A8" w:rsidRDefault="005606A8">
      <w:r>
        <w:continuationSeparator/>
      </w:r>
    </w:p>
  </w:footnote>
  <w:footnote w:type="continuationNotice" w:id="1">
    <w:p w14:paraId="68144BD9" w14:textId="77777777" w:rsidR="005606A8" w:rsidRDefault="005606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4CCB0" w14:textId="77777777" w:rsidR="007D2860" w:rsidRDefault="007D286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3B143D"/>
    <w:multiLevelType w:val="hybridMultilevel"/>
    <w:tmpl w:val="A0C8BDCE"/>
    <w:lvl w:ilvl="0" w:tplc="C87E08A2">
      <w:start w:val="4"/>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6932AE7"/>
    <w:multiLevelType w:val="hybridMultilevel"/>
    <w:tmpl w:val="1996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8FD27A8"/>
    <w:multiLevelType w:val="hybridMultilevel"/>
    <w:tmpl w:val="30383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lvlOverride w:ilvl="0">
      <w:startOverride w:val="1"/>
    </w:lvlOverride>
  </w:num>
  <w:num w:numId="4">
    <w:abstractNumId w:val="7"/>
  </w:num>
  <w:num w:numId="5">
    <w:abstractNumId w:val="2"/>
  </w:num>
  <w:num w:numId="6">
    <w:abstractNumId w:val="1"/>
  </w:num>
  <w:num w:numId="7">
    <w:abstractNumId w:val="8"/>
  </w:num>
  <w:num w:numId="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0B"/>
    <w:rsid w:val="000003D2"/>
    <w:rsid w:val="000003F7"/>
    <w:rsid w:val="000004CA"/>
    <w:rsid w:val="00000515"/>
    <w:rsid w:val="0000052E"/>
    <w:rsid w:val="00000D18"/>
    <w:rsid w:val="00000ECA"/>
    <w:rsid w:val="00000F7F"/>
    <w:rsid w:val="00001375"/>
    <w:rsid w:val="0000139B"/>
    <w:rsid w:val="00001F79"/>
    <w:rsid w:val="00001FC3"/>
    <w:rsid w:val="00002375"/>
    <w:rsid w:val="0000270A"/>
    <w:rsid w:val="00002A8E"/>
    <w:rsid w:val="00003131"/>
    <w:rsid w:val="000037FB"/>
    <w:rsid w:val="00003EF4"/>
    <w:rsid w:val="0000403F"/>
    <w:rsid w:val="00004688"/>
    <w:rsid w:val="00004885"/>
    <w:rsid w:val="00004D8C"/>
    <w:rsid w:val="00004DCB"/>
    <w:rsid w:val="000051F0"/>
    <w:rsid w:val="0000553B"/>
    <w:rsid w:val="000059D2"/>
    <w:rsid w:val="000063BC"/>
    <w:rsid w:val="00006780"/>
    <w:rsid w:val="00006C7A"/>
    <w:rsid w:val="0000705B"/>
    <w:rsid w:val="0000733C"/>
    <w:rsid w:val="00007495"/>
    <w:rsid w:val="0000792C"/>
    <w:rsid w:val="00007B4B"/>
    <w:rsid w:val="00007C50"/>
    <w:rsid w:val="000101EF"/>
    <w:rsid w:val="000103C2"/>
    <w:rsid w:val="0001071F"/>
    <w:rsid w:val="00010E97"/>
    <w:rsid w:val="00010FD1"/>
    <w:rsid w:val="0001117C"/>
    <w:rsid w:val="000124D1"/>
    <w:rsid w:val="00012D57"/>
    <w:rsid w:val="0001321B"/>
    <w:rsid w:val="000137BA"/>
    <w:rsid w:val="00013B63"/>
    <w:rsid w:val="00013F64"/>
    <w:rsid w:val="000141F0"/>
    <w:rsid w:val="00014E03"/>
    <w:rsid w:val="00014E0E"/>
    <w:rsid w:val="00015BCB"/>
    <w:rsid w:val="00015CED"/>
    <w:rsid w:val="000162B2"/>
    <w:rsid w:val="0001645D"/>
    <w:rsid w:val="000164BB"/>
    <w:rsid w:val="000167A6"/>
    <w:rsid w:val="00016DCE"/>
    <w:rsid w:val="00017309"/>
    <w:rsid w:val="0002002A"/>
    <w:rsid w:val="000205C1"/>
    <w:rsid w:val="0002085F"/>
    <w:rsid w:val="00020D61"/>
    <w:rsid w:val="00020DDB"/>
    <w:rsid w:val="00021001"/>
    <w:rsid w:val="0002113C"/>
    <w:rsid w:val="0002130A"/>
    <w:rsid w:val="00021911"/>
    <w:rsid w:val="00021B69"/>
    <w:rsid w:val="00021C67"/>
    <w:rsid w:val="00021DEC"/>
    <w:rsid w:val="00021EE6"/>
    <w:rsid w:val="000221EB"/>
    <w:rsid w:val="000222F7"/>
    <w:rsid w:val="00023C29"/>
    <w:rsid w:val="00024D64"/>
    <w:rsid w:val="00024E37"/>
    <w:rsid w:val="00024E64"/>
    <w:rsid w:val="0002506A"/>
    <w:rsid w:val="000255A1"/>
    <w:rsid w:val="000258DD"/>
    <w:rsid w:val="0002591B"/>
    <w:rsid w:val="00025B86"/>
    <w:rsid w:val="0002633D"/>
    <w:rsid w:val="000266AE"/>
    <w:rsid w:val="00026905"/>
    <w:rsid w:val="00026977"/>
    <w:rsid w:val="00026B7D"/>
    <w:rsid w:val="00026EF9"/>
    <w:rsid w:val="00027333"/>
    <w:rsid w:val="000273DF"/>
    <w:rsid w:val="000275A7"/>
    <w:rsid w:val="000300FE"/>
    <w:rsid w:val="00030619"/>
    <w:rsid w:val="000307C6"/>
    <w:rsid w:val="00030F74"/>
    <w:rsid w:val="00030F85"/>
    <w:rsid w:val="000317B2"/>
    <w:rsid w:val="00031ADB"/>
    <w:rsid w:val="00031EDD"/>
    <w:rsid w:val="000321DC"/>
    <w:rsid w:val="000325EF"/>
    <w:rsid w:val="00032A0C"/>
    <w:rsid w:val="00034419"/>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C3D"/>
    <w:rsid w:val="00041D52"/>
    <w:rsid w:val="00041E36"/>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9DD"/>
    <w:rsid w:val="00051135"/>
    <w:rsid w:val="000515F7"/>
    <w:rsid w:val="00051D51"/>
    <w:rsid w:val="0005201C"/>
    <w:rsid w:val="0005241E"/>
    <w:rsid w:val="00052422"/>
    <w:rsid w:val="0005291A"/>
    <w:rsid w:val="00052AE3"/>
    <w:rsid w:val="000531A8"/>
    <w:rsid w:val="000532C1"/>
    <w:rsid w:val="00053849"/>
    <w:rsid w:val="00053A47"/>
    <w:rsid w:val="0005456E"/>
    <w:rsid w:val="00054ACE"/>
    <w:rsid w:val="00054AE4"/>
    <w:rsid w:val="00054DAB"/>
    <w:rsid w:val="0005504C"/>
    <w:rsid w:val="00055873"/>
    <w:rsid w:val="00055AE6"/>
    <w:rsid w:val="00055B8E"/>
    <w:rsid w:val="0005602E"/>
    <w:rsid w:val="00056057"/>
    <w:rsid w:val="000572A7"/>
    <w:rsid w:val="00057388"/>
    <w:rsid w:val="00057DF9"/>
    <w:rsid w:val="00057F68"/>
    <w:rsid w:val="00057F6C"/>
    <w:rsid w:val="00060586"/>
    <w:rsid w:val="0006090A"/>
    <w:rsid w:val="00060986"/>
    <w:rsid w:val="00060FDB"/>
    <w:rsid w:val="000612C5"/>
    <w:rsid w:val="000613C1"/>
    <w:rsid w:val="000616E1"/>
    <w:rsid w:val="00061A84"/>
    <w:rsid w:val="00061BDC"/>
    <w:rsid w:val="00061D2A"/>
    <w:rsid w:val="000621A9"/>
    <w:rsid w:val="000623BC"/>
    <w:rsid w:val="00062556"/>
    <w:rsid w:val="0006263A"/>
    <w:rsid w:val="00062D9A"/>
    <w:rsid w:val="000631CE"/>
    <w:rsid w:val="00063485"/>
    <w:rsid w:val="00063F57"/>
    <w:rsid w:val="0006480B"/>
    <w:rsid w:val="00064A2B"/>
    <w:rsid w:val="00064B46"/>
    <w:rsid w:val="00065016"/>
    <w:rsid w:val="00065031"/>
    <w:rsid w:val="0006549C"/>
    <w:rsid w:val="000659DD"/>
    <w:rsid w:val="00065D64"/>
    <w:rsid w:val="00065F49"/>
    <w:rsid w:val="000667D1"/>
    <w:rsid w:val="00067087"/>
    <w:rsid w:val="0006739D"/>
    <w:rsid w:val="0006777C"/>
    <w:rsid w:val="00067FE2"/>
    <w:rsid w:val="00070192"/>
    <w:rsid w:val="0007118F"/>
    <w:rsid w:val="0007162A"/>
    <w:rsid w:val="000716FB"/>
    <w:rsid w:val="000728ED"/>
    <w:rsid w:val="00072E75"/>
    <w:rsid w:val="00072EFA"/>
    <w:rsid w:val="00072FF7"/>
    <w:rsid w:val="0007337F"/>
    <w:rsid w:val="00073785"/>
    <w:rsid w:val="00073974"/>
    <w:rsid w:val="00073FDA"/>
    <w:rsid w:val="000741B3"/>
    <w:rsid w:val="00074375"/>
    <w:rsid w:val="000743A0"/>
    <w:rsid w:val="00074A9E"/>
    <w:rsid w:val="00074BF5"/>
    <w:rsid w:val="000752CD"/>
    <w:rsid w:val="00075680"/>
    <w:rsid w:val="00075999"/>
    <w:rsid w:val="00075AB6"/>
    <w:rsid w:val="00076408"/>
    <w:rsid w:val="00076608"/>
    <w:rsid w:val="00076A2E"/>
    <w:rsid w:val="00077073"/>
    <w:rsid w:val="0007740C"/>
    <w:rsid w:val="0008022A"/>
    <w:rsid w:val="00080418"/>
    <w:rsid w:val="000805B2"/>
    <w:rsid w:val="00080D74"/>
    <w:rsid w:val="00081383"/>
    <w:rsid w:val="000826FF"/>
    <w:rsid w:val="00082A49"/>
    <w:rsid w:val="00082C90"/>
    <w:rsid w:val="000832D0"/>
    <w:rsid w:val="00083322"/>
    <w:rsid w:val="0008399B"/>
    <w:rsid w:val="00083A4C"/>
    <w:rsid w:val="00083ABE"/>
    <w:rsid w:val="00083C81"/>
    <w:rsid w:val="00084255"/>
    <w:rsid w:val="00084D3C"/>
    <w:rsid w:val="00085239"/>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329"/>
    <w:rsid w:val="00092A3D"/>
    <w:rsid w:val="000931C3"/>
    <w:rsid w:val="00093566"/>
    <w:rsid w:val="00093F75"/>
    <w:rsid w:val="0009437A"/>
    <w:rsid w:val="0009477F"/>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97F9C"/>
    <w:rsid w:val="000A02DC"/>
    <w:rsid w:val="000A09A2"/>
    <w:rsid w:val="000A0CA1"/>
    <w:rsid w:val="000A0E99"/>
    <w:rsid w:val="000A10A3"/>
    <w:rsid w:val="000A1AD3"/>
    <w:rsid w:val="000A1D49"/>
    <w:rsid w:val="000A23E5"/>
    <w:rsid w:val="000A26E4"/>
    <w:rsid w:val="000A28AE"/>
    <w:rsid w:val="000A2D70"/>
    <w:rsid w:val="000A31F7"/>
    <w:rsid w:val="000A3ACB"/>
    <w:rsid w:val="000A3E70"/>
    <w:rsid w:val="000A447D"/>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B3A"/>
    <w:rsid w:val="000B0E8D"/>
    <w:rsid w:val="000B10AB"/>
    <w:rsid w:val="000B10E2"/>
    <w:rsid w:val="000B1658"/>
    <w:rsid w:val="000B1CD3"/>
    <w:rsid w:val="000B1FC8"/>
    <w:rsid w:val="000B22A1"/>
    <w:rsid w:val="000B2459"/>
    <w:rsid w:val="000B256B"/>
    <w:rsid w:val="000B32D4"/>
    <w:rsid w:val="000B38DA"/>
    <w:rsid w:val="000B3F37"/>
    <w:rsid w:val="000B4788"/>
    <w:rsid w:val="000B49D7"/>
    <w:rsid w:val="000B546F"/>
    <w:rsid w:val="000B6030"/>
    <w:rsid w:val="000B61B8"/>
    <w:rsid w:val="000B65BE"/>
    <w:rsid w:val="000B6BDF"/>
    <w:rsid w:val="000B71B6"/>
    <w:rsid w:val="000B76A6"/>
    <w:rsid w:val="000B78D1"/>
    <w:rsid w:val="000B7B2B"/>
    <w:rsid w:val="000B7D5E"/>
    <w:rsid w:val="000C133A"/>
    <w:rsid w:val="000C1545"/>
    <w:rsid w:val="000C1DBD"/>
    <w:rsid w:val="000C205E"/>
    <w:rsid w:val="000C240A"/>
    <w:rsid w:val="000C2DE1"/>
    <w:rsid w:val="000C2E7E"/>
    <w:rsid w:val="000C393F"/>
    <w:rsid w:val="000C4065"/>
    <w:rsid w:val="000C4137"/>
    <w:rsid w:val="000C4538"/>
    <w:rsid w:val="000C4C76"/>
    <w:rsid w:val="000C5759"/>
    <w:rsid w:val="000C59C4"/>
    <w:rsid w:val="000C5C2C"/>
    <w:rsid w:val="000C5E7D"/>
    <w:rsid w:val="000C5EF5"/>
    <w:rsid w:val="000C673C"/>
    <w:rsid w:val="000C69F8"/>
    <w:rsid w:val="000C6A01"/>
    <w:rsid w:val="000C6A31"/>
    <w:rsid w:val="000C71D9"/>
    <w:rsid w:val="000D0153"/>
    <w:rsid w:val="000D037E"/>
    <w:rsid w:val="000D0453"/>
    <w:rsid w:val="000D0704"/>
    <w:rsid w:val="000D0A0F"/>
    <w:rsid w:val="000D0AB8"/>
    <w:rsid w:val="000D0BCC"/>
    <w:rsid w:val="000D0F9A"/>
    <w:rsid w:val="000D10A8"/>
    <w:rsid w:val="000D148D"/>
    <w:rsid w:val="000D14EB"/>
    <w:rsid w:val="000D1610"/>
    <w:rsid w:val="000D206C"/>
    <w:rsid w:val="000D2185"/>
    <w:rsid w:val="000D2623"/>
    <w:rsid w:val="000D2AE0"/>
    <w:rsid w:val="000D2CDA"/>
    <w:rsid w:val="000D3013"/>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67"/>
    <w:rsid w:val="000E0D89"/>
    <w:rsid w:val="000E1003"/>
    <w:rsid w:val="000E1313"/>
    <w:rsid w:val="000E14B9"/>
    <w:rsid w:val="000E182B"/>
    <w:rsid w:val="000E1E8E"/>
    <w:rsid w:val="000E2787"/>
    <w:rsid w:val="000E279B"/>
    <w:rsid w:val="000E3075"/>
    <w:rsid w:val="000E331F"/>
    <w:rsid w:val="000E3358"/>
    <w:rsid w:val="000E35CC"/>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8A0"/>
    <w:rsid w:val="000F2965"/>
    <w:rsid w:val="000F2D09"/>
    <w:rsid w:val="000F34C7"/>
    <w:rsid w:val="000F3B40"/>
    <w:rsid w:val="000F3F2F"/>
    <w:rsid w:val="000F4048"/>
    <w:rsid w:val="000F42EA"/>
    <w:rsid w:val="000F4374"/>
    <w:rsid w:val="000F47AB"/>
    <w:rsid w:val="000F49D8"/>
    <w:rsid w:val="000F4CAF"/>
    <w:rsid w:val="000F4D2F"/>
    <w:rsid w:val="000F4F44"/>
    <w:rsid w:val="000F53CB"/>
    <w:rsid w:val="000F546A"/>
    <w:rsid w:val="000F631F"/>
    <w:rsid w:val="000F6799"/>
    <w:rsid w:val="000F6881"/>
    <w:rsid w:val="000F6C32"/>
    <w:rsid w:val="000F6D86"/>
    <w:rsid w:val="000F7CAD"/>
    <w:rsid w:val="00100097"/>
    <w:rsid w:val="001000E9"/>
    <w:rsid w:val="00100161"/>
    <w:rsid w:val="00100169"/>
    <w:rsid w:val="0010067A"/>
    <w:rsid w:val="00100F0D"/>
    <w:rsid w:val="00101042"/>
    <w:rsid w:val="001010D7"/>
    <w:rsid w:val="00101489"/>
    <w:rsid w:val="001017C8"/>
    <w:rsid w:val="00101A0E"/>
    <w:rsid w:val="00101ACE"/>
    <w:rsid w:val="00101D6C"/>
    <w:rsid w:val="00102147"/>
    <w:rsid w:val="001021DD"/>
    <w:rsid w:val="001021F1"/>
    <w:rsid w:val="00102366"/>
    <w:rsid w:val="001029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22F"/>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2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7BF"/>
    <w:rsid w:val="00117957"/>
    <w:rsid w:val="00117C78"/>
    <w:rsid w:val="001201EA"/>
    <w:rsid w:val="001203DB"/>
    <w:rsid w:val="001205EE"/>
    <w:rsid w:val="0012079F"/>
    <w:rsid w:val="001207F3"/>
    <w:rsid w:val="00120C13"/>
    <w:rsid w:val="00121769"/>
    <w:rsid w:val="00121E1A"/>
    <w:rsid w:val="001220CF"/>
    <w:rsid w:val="00122727"/>
    <w:rsid w:val="00122842"/>
    <w:rsid w:val="001228EF"/>
    <w:rsid w:val="00122BFD"/>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69B0"/>
    <w:rsid w:val="001274AC"/>
    <w:rsid w:val="001275E6"/>
    <w:rsid w:val="00127AEC"/>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34C"/>
    <w:rsid w:val="00133EBD"/>
    <w:rsid w:val="00135015"/>
    <w:rsid w:val="00135095"/>
    <w:rsid w:val="00135517"/>
    <w:rsid w:val="00135829"/>
    <w:rsid w:val="00135884"/>
    <w:rsid w:val="001358A7"/>
    <w:rsid w:val="001358F4"/>
    <w:rsid w:val="00135A8D"/>
    <w:rsid w:val="0013612A"/>
    <w:rsid w:val="00136998"/>
    <w:rsid w:val="00136AAD"/>
    <w:rsid w:val="00137280"/>
    <w:rsid w:val="00137288"/>
    <w:rsid w:val="00137480"/>
    <w:rsid w:val="001375B9"/>
    <w:rsid w:val="001376F7"/>
    <w:rsid w:val="001403F1"/>
    <w:rsid w:val="00140608"/>
    <w:rsid w:val="0014073C"/>
    <w:rsid w:val="00140762"/>
    <w:rsid w:val="00140825"/>
    <w:rsid w:val="0014086C"/>
    <w:rsid w:val="00140E5E"/>
    <w:rsid w:val="001410AA"/>
    <w:rsid w:val="001410F1"/>
    <w:rsid w:val="00141610"/>
    <w:rsid w:val="001418FE"/>
    <w:rsid w:val="00141E46"/>
    <w:rsid w:val="00141ED1"/>
    <w:rsid w:val="00141F72"/>
    <w:rsid w:val="0014206B"/>
    <w:rsid w:val="00142093"/>
    <w:rsid w:val="00142E42"/>
    <w:rsid w:val="00143153"/>
    <w:rsid w:val="0014368C"/>
    <w:rsid w:val="0014371C"/>
    <w:rsid w:val="00143BAB"/>
    <w:rsid w:val="00143EFE"/>
    <w:rsid w:val="00143FFE"/>
    <w:rsid w:val="0014471E"/>
    <w:rsid w:val="0014491B"/>
    <w:rsid w:val="00144B3F"/>
    <w:rsid w:val="00144D67"/>
    <w:rsid w:val="00144E04"/>
    <w:rsid w:val="001454C4"/>
    <w:rsid w:val="001462D7"/>
    <w:rsid w:val="00146577"/>
    <w:rsid w:val="00146773"/>
    <w:rsid w:val="00146A39"/>
    <w:rsid w:val="00147D65"/>
    <w:rsid w:val="00147D91"/>
    <w:rsid w:val="00150736"/>
    <w:rsid w:val="00150883"/>
    <w:rsid w:val="001508E1"/>
    <w:rsid w:val="001510ED"/>
    <w:rsid w:val="001517AB"/>
    <w:rsid w:val="00151805"/>
    <w:rsid w:val="00151897"/>
    <w:rsid w:val="00152066"/>
    <w:rsid w:val="00152559"/>
    <w:rsid w:val="00152A3B"/>
    <w:rsid w:val="00152CF4"/>
    <w:rsid w:val="0015347E"/>
    <w:rsid w:val="00153A48"/>
    <w:rsid w:val="00153A6B"/>
    <w:rsid w:val="00153E69"/>
    <w:rsid w:val="00153EEF"/>
    <w:rsid w:val="00153F29"/>
    <w:rsid w:val="001544AB"/>
    <w:rsid w:val="00154D6A"/>
    <w:rsid w:val="00155178"/>
    <w:rsid w:val="00155615"/>
    <w:rsid w:val="00155D53"/>
    <w:rsid w:val="0015622B"/>
    <w:rsid w:val="00156260"/>
    <w:rsid w:val="00156502"/>
    <w:rsid w:val="00157BFC"/>
    <w:rsid w:val="0016019C"/>
    <w:rsid w:val="001601C7"/>
    <w:rsid w:val="001602C2"/>
    <w:rsid w:val="00160674"/>
    <w:rsid w:val="00160786"/>
    <w:rsid w:val="00162262"/>
    <w:rsid w:val="001623A3"/>
    <w:rsid w:val="00162BD5"/>
    <w:rsid w:val="00162CF1"/>
    <w:rsid w:val="00162F82"/>
    <w:rsid w:val="001630E4"/>
    <w:rsid w:val="0016368F"/>
    <w:rsid w:val="001639BC"/>
    <w:rsid w:val="00163AFC"/>
    <w:rsid w:val="00163C9A"/>
    <w:rsid w:val="00164496"/>
    <w:rsid w:val="00164646"/>
    <w:rsid w:val="001647FA"/>
    <w:rsid w:val="00165137"/>
    <w:rsid w:val="001652DD"/>
    <w:rsid w:val="00165F8A"/>
    <w:rsid w:val="0016634F"/>
    <w:rsid w:val="00166809"/>
    <w:rsid w:val="00166879"/>
    <w:rsid w:val="001669F9"/>
    <w:rsid w:val="00166D04"/>
    <w:rsid w:val="00166D9E"/>
    <w:rsid w:val="00166EE2"/>
    <w:rsid w:val="0016700E"/>
    <w:rsid w:val="00167125"/>
    <w:rsid w:val="0016733C"/>
    <w:rsid w:val="0016764C"/>
    <w:rsid w:val="00170397"/>
    <w:rsid w:val="001706E4"/>
    <w:rsid w:val="001708D0"/>
    <w:rsid w:val="00170E05"/>
    <w:rsid w:val="00171661"/>
    <w:rsid w:val="00171B5E"/>
    <w:rsid w:val="00171BC2"/>
    <w:rsid w:val="00171D7E"/>
    <w:rsid w:val="00171F14"/>
    <w:rsid w:val="00171F1C"/>
    <w:rsid w:val="0017204E"/>
    <w:rsid w:val="001729E1"/>
    <w:rsid w:val="00172B61"/>
    <w:rsid w:val="00172C20"/>
    <w:rsid w:val="001738A5"/>
    <w:rsid w:val="00173A00"/>
    <w:rsid w:val="00173D38"/>
    <w:rsid w:val="00174DDB"/>
    <w:rsid w:val="00175009"/>
    <w:rsid w:val="00175155"/>
    <w:rsid w:val="001752EC"/>
    <w:rsid w:val="00175B5A"/>
    <w:rsid w:val="00175EF2"/>
    <w:rsid w:val="00176414"/>
    <w:rsid w:val="00176BDB"/>
    <w:rsid w:val="0017714C"/>
    <w:rsid w:val="0017722E"/>
    <w:rsid w:val="00177482"/>
    <w:rsid w:val="00177711"/>
    <w:rsid w:val="00177A0D"/>
    <w:rsid w:val="00177AC2"/>
    <w:rsid w:val="00177DFE"/>
    <w:rsid w:val="00177DFF"/>
    <w:rsid w:val="00177EBD"/>
    <w:rsid w:val="0018016C"/>
    <w:rsid w:val="001806A9"/>
    <w:rsid w:val="00180860"/>
    <w:rsid w:val="0018087F"/>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EC4"/>
    <w:rsid w:val="001908C5"/>
    <w:rsid w:val="00190927"/>
    <w:rsid w:val="00190BD5"/>
    <w:rsid w:val="00190C5A"/>
    <w:rsid w:val="00191727"/>
    <w:rsid w:val="00191CA3"/>
    <w:rsid w:val="00191EBF"/>
    <w:rsid w:val="00192338"/>
    <w:rsid w:val="001924F9"/>
    <w:rsid w:val="00192589"/>
    <w:rsid w:val="001925E5"/>
    <w:rsid w:val="001929F7"/>
    <w:rsid w:val="00193987"/>
    <w:rsid w:val="00194351"/>
    <w:rsid w:val="00194955"/>
    <w:rsid w:val="0019573B"/>
    <w:rsid w:val="0019592C"/>
    <w:rsid w:val="00195A0D"/>
    <w:rsid w:val="00195BC6"/>
    <w:rsid w:val="00195EA6"/>
    <w:rsid w:val="00196085"/>
    <w:rsid w:val="001960BD"/>
    <w:rsid w:val="00196700"/>
    <w:rsid w:val="0019695B"/>
    <w:rsid w:val="00196B90"/>
    <w:rsid w:val="00196DE8"/>
    <w:rsid w:val="00196FF4"/>
    <w:rsid w:val="0019734F"/>
    <w:rsid w:val="001A0303"/>
    <w:rsid w:val="001A0479"/>
    <w:rsid w:val="001A0676"/>
    <w:rsid w:val="001A067A"/>
    <w:rsid w:val="001A06C8"/>
    <w:rsid w:val="001A0ABD"/>
    <w:rsid w:val="001A12E5"/>
    <w:rsid w:val="001A1337"/>
    <w:rsid w:val="001A1841"/>
    <w:rsid w:val="001A2939"/>
    <w:rsid w:val="001A2FD5"/>
    <w:rsid w:val="001A3037"/>
    <w:rsid w:val="001A30FB"/>
    <w:rsid w:val="001A36CF"/>
    <w:rsid w:val="001A3974"/>
    <w:rsid w:val="001A3F0F"/>
    <w:rsid w:val="001A3FA5"/>
    <w:rsid w:val="001A4EC1"/>
    <w:rsid w:val="001A4EDF"/>
    <w:rsid w:val="001A54B2"/>
    <w:rsid w:val="001A6164"/>
    <w:rsid w:val="001A61A0"/>
    <w:rsid w:val="001A6AFE"/>
    <w:rsid w:val="001A6E27"/>
    <w:rsid w:val="001A706D"/>
    <w:rsid w:val="001A71EB"/>
    <w:rsid w:val="001A72EE"/>
    <w:rsid w:val="001A7826"/>
    <w:rsid w:val="001A79DA"/>
    <w:rsid w:val="001B00B2"/>
    <w:rsid w:val="001B0149"/>
    <w:rsid w:val="001B0251"/>
    <w:rsid w:val="001B026B"/>
    <w:rsid w:val="001B1565"/>
    <w:rsid w:val="001B1688"/>
    <w:rsid w:val="001B1E51"/>
    <w:rsid w:val="001B2993"/>
    <w:rsid w:val="001B2C18"/>
    <w:rsid w:val="001B35C1"/>
    <w:rsid w:val="001B3754"/>
    <w:rsid w:val="001B3A10"/>
    <w:rsid w:val="001B4371"/>
    <w:rsid w:val="001B5332"/>
    <w:rsid w:val="001B54E9"/>
    <w:rsid w:val="001B55DE"/>
    <w:rsid w:val="001B62EE"/>
    <w:rsid w:val="001B70CF"/>
    <w:rsid w:val="001B748B"/>
    <w:rsid w:val="001B7905"/>
    <w:rsid w:val="001C0085"/>
    <w:rsid w:val="001C063F"/>
    <w:rsid w:val="001C0874"/>
    <w:rsid w:val="001C0883"/>
    <w:rsid w:val="001C0B33"/>
    <w:rsid w:val="001C16A9"/>
    <w:rsid w:val="001C19EB"/>
    <w:rsid w:val="001C1E53"/>
    <w:rsid w:val="001C211D"/>
    <w:rsid w:val="001C2A8B"/>
    <w:rsid w:val="001C3434"/>
    <w:rsid w:val="001C3474"/>
    <w:rsid w:val="001C3CE2"/>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42D"/>
    <w:rsid w:val="001C7F47"/>
    <w:rsid w:val="001D006C"/>
    <w:rsid w:val="001D056C"/>
    <w:rsid w:val="001D0578"/>
    <w:rsid w:val="001D0593"/>
    <w:rsid w:val="001D1258"/>
    <w:rsid w:val="001D125F"/>
    <w:rsid w:val="001D19F8"/>
    <w:rsid w:val="001D1CFF"/>
    <w:rsid w:val="001D2B3C"/>
    <w:rsid w:val="001D2E6C"/>
    <w:rsid w:val="001D35DC"/>
    <w:rsid w:val="001D41AC"/>
    <w:rsid w:val="001D43C0"/>
    <w:rsid w:val="001D448E"/>
    <w:rsid w:val="001D4969"/>
    <w:rsid w:val="001D4A3F"/>
    <w:rsid w:val="001D4AF0"/>
    <w:rsid w:val="001D4BAB"/>
    <w:rsid w:val="001D4F24"/>
    <w:rsid w:val="001D506F"/>
    <w:rsid w:val="001D57BC"/>
    <w:rsid w:val="001D69ED"/>
    <w:rsid w:val="001D6E61"/>
    <w:rsid w:val="001D6F30"/>
    <w:rsid w:val="001D70E9"/>
    <w:rsid w:val="001D7260"/>
    <w:rsid w:val="001D7816"/>
    <w:rsid w:val="001D7ADE"/>
    <w:rsid w:val="001D7B96"/>
    <w:rsid w:val="001D7CA5"/>
    <w:rsid w:val="001D7FE2"/>
    <w:rsid w:val="001E09F4"/>
    <w:rsid w:val="001E0A73"/>
    <w:rsid w:val="001E111F"/>
    <w:rsid w:val="001E1284"/>
    <w:rsid w:val="001E1524"/>
    <w:rsid w:val="001E16D8"/>
    <w:rsid w:val="001E1D3C"/>
    <w:rsid w:val="001E1DDA"/>
    <w:rsid w:val="001E220A"/>
    <w:rsid w:val="001E2307"/>
    <w:rsid w:val="001E251E"/>
    <w:rsid w:val="001E266E"/>
    <w:rsid w:val="001E2EEF"/>
    <w:rsid w:val="001E3188"/>
    <w:rsid w:val="001E31D1"/>
    <w:rsid w:val="001E32BE"/>
    <w:rsid w:val="001E3A45"/>
    <w:rsid w:val="001E420B"/>
    <w:rsid w:val="001E4704"/>
    <w:rsid w:val="001E4894"/>
    <w:rsid w:val="001E4E22"/>
    <w:rsid w:val="001E53A7"/>
    <w:rsid w:val="001E5BB2"/>
    <w:rsid w:val="001E5D1F"/>
    <w:rsid w:val="001E6313"/>
    <w:rsid w:val="001E6870"/>
    <w:rsid w:val="001E6BDA"/>
    <w:rsid w:val="001E6C1B"/>
    <w:rsid w:val="001E719A"/>
    <w:rsid w:val="001E750C"/>
    <w:rsid w:val="001E7A8F"/>
    <w:rsid w:val="001F020C"/>
    <w:rsid w:val="001F0546"/>
    <w:rsid w:val="001F0DDF"/>
    <w:rsid w:val="001F0F62"/>
    <w:rsid w:val="001F0FC0"/>
    <w:rsid w:val="001F18E2"/>
    <w:rsid w:val="001F1B1E"/>
    <w:rsid w:val="001F1BEA"/>
    <w:rsid w:val="001F1DFA"/>
    <w:rsid w:val="001F1E26"/>
    <w:rsid w:val="001F22A9"/>
    <w:rsid w:val="001F26E9"/>
    <w:rsid w:val="001F2ACB"/>
    <w:rsid w:val="001F2E08"/>
    <w:rsid w:val="001F33A0"/>
    <w:rsid w:val="001F35A8"/>
    <w:rsid w:val="001F39AB"/>
    <w:rsid w:val="001F45E8"/>
    <w:rsid w:val="001F4E57"/>
    <w:rsid w:val="001F53A2"/>
    <w:rsid w:val="001F5C95"/>
    <w:rsid w:val="001F5C9E"/>
    <w:rsid w:val="001F5E3A"/>
    <w:rsid w:val="001F5E73"/>
    <w:rsid w:val="001F5ED8"/>
    <w:rsid w:val="001F5F10"/>
    <w:rsid w:val="001F644E"/>
    <w:rsid w:val="001F6CA9"/>
    <w:rsid w:val="001F6E45"/>
    <w:rsid w:val="001F7317"/>
    <w:rsid w:val="001F798D"/>
    <w:rsid w:val="001F7DB0"/>
    <w:rsid w:val="001F7DD6"/>
    <w:rsid w:val="002000F2"/>
    <w:rsid w:val="002000FC"/>
    <w:rsid w:val="0020039C"/>
    <w:rsid w:val="00200418"/>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4FD"/>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D3B"/>
    <w:rsid w:val="00207EB6"/>
    <w:rsid w:val="00210174"/>
    <w:rsid w:val="0021065B"/>
    <w:rsid w:val="002109D5"/>
    <w:rsid w:val="00210A12"/>
    <w:rsid w:val="00210A2E"/>
    <w:rsid w:val="00210B05"/>
    <w:rsid w:val="00210C84"/>
    <w:rsid w:val="00210C91"/>
    <w:rsid w:val="00210F1B"/>
    <w:rsid w:val="00210F42"/>
    <w:rsid w:val="00211042"/>
    <w:rsid w:val="00211109"/>
    <w:rsid w:val="00211345"/>
    <w:rsid w:val="002114FA"/>
    <w:rsid w:val="00211D31"/>
    <w:rsid w:val="00211DD9"/>
    <w:rsid w:val="00212816"/>
    <w:rsid w:val="002130BD"/>
    <w:rsid w:val="00213851"/>
    <w:rsid w:val="0021452F"/>
    <w:rsid w:val="00214E0D"/>
    <w:rsid w:val="0021512E"/>
    <w:rsid w:val="0021586D"/>
    <w:rsid w:val="00215D76"/>
    <w:rsid w:val="002162EA"/>
    <w:rsid w:val="002165F9"/>
    <w:rsid w:val="00216685"/>
    <w:rsid w:val="00216B17"/>
    <w:rsid w:val="00216BBF"/>
    <w:rsid w:val="00216D0D"/>
    <w:rsid w:val="00217033"/>
    <w:rsid w:val="00217135"/>
    <w:rsid w:val="002171E1"/>
    <w:rsid w:val="0021797D"/>
    <w:rsid w:val="00217C32"/>
    <w:rsid w:val="00217CE0"/>
    <w:rsid w:val="00217CE8"/>
    <w:rsid w:val="0022003A"/>
    <w:rsid w:val="002202EC"/>
    <w:rsid w:val="002204ED"/>
    <w:rsid w:val="002208BE"/>
    <w:rsid w:val="0022091D"/>
    <w:rsid w:val="00220E92"/>
    <w:rsid w:val="00221022"/>
    <w:rsid w:val="0022135D"/>
    <w:rsid w:val="002222A4"/>
    <w:rsid w:val="00222AB8"/>
    <w:rsid w:val="00222B25"/>
    <w:rsid w:val="00222EC3"/>
    <w:rsid w:val="00222FE7"/>
    <w:rsid w:val="00223833"/>
    <w:rsid w:val="00223ACD"/>
    <w:rsid w:val="00224A38"/>
    <w:rsid w:val="00224A9B"/>
    <w:rsid w:val="002264BF"/>
    <w:rsid w:val="0022657F"/>
    <w:rsid w:val="002267BC"/>
    <w:rsid w:val="002269A7"/>
    <w:rsid w:val="00226A52"/>
    <w:rsid w:val="00226AE0"/>
    <w:rsid w:val="00226BD3"/>
    <w:rsid w:val="0022735A"/>
    <w:rsid w:val="00227652"/>
    <w:rsid w:val="00227850"/>
    <w:rsid w:val="00227873"/>
    <w:rsid w:val="002279D2"/>
    <w:rsid w:val="00227D0D"/>
    <w:rsid w:val="00227DBE"/>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F8A"/>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66A"/>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7D1"/>
    <w:rsid w:val="0024785A"/>
    <w:rsid w:val="00247C92"/>
    <w:rsid w:val="00247DD1"/>
    <w:rsid w:val="002506F5"/>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67F"/>
    <w:rsid w:val="00254B5D"/>
    <w:rsid w:val="00254FAC"/>
    <w:rsid w:val="00256A5E"/>
    <w:rsid w:val="00256B22"/>
    <w:rsid w:val="00256D51"/>
    <w:rsid w:val="00256F02"/>
    <w:rsid w:val="00257042"/>
    <w:rsid w:val="002571C8"/>
    <w:rsid w:val="002572F1"/>
    <w:rsid w:val="00257A62"/>
    <w:rsid w:val="00260156"/>
    <w:rsid w:val="0026075E"/>
    <w:rsid w:val="002608BD"/>
    <w:rsid w:val="00260A57"/>
    <w:rsid w:val="00260FAD"/>
    <w:rsid w:val="002617F6"/>
    <w:rsid w:val="00261D05"/>
    <w:rsid w:val="002623AC"/>
    <w:rsid w:val="00262802"/>
    <w:rsid w:val="00262979"/>
    <w:rsid w:val="00263038"/>
    <w:rsid w:val="002631DC"/>
    <w:rsid w:val="002635E2"/>
    <w:rsid w:val="0026382D"/>
    <w:rsid w:val="0026385F"/>
    <w:rsid w:val="00263DD9"/>
    <w:rsid w:val="00264256"/>
    <w:rsid w:val="0026432F"/>
    <w:rsid w:val="0026455A"/>
    <w:rsid w:val="0026460B"/>
    <w:rsid w:val="0026468A"/>
    <w:rsid w:val="00264C28"/>
    <w:rsid w:val="002654D9"/>
    <w:rsid w:val="00265701"/>
    <w:rsid w:val="002659EA"/>
    <w:rsid w:val="00265CB1"/>
    <w:rsid w:val="00265E9A"/>
    <w:rsid w:val="00266111"/>
    <w:rsid w:val="00266210"/>
    <w:rsid w:val="0026627A"/>
    <w:rsid w:val="002664FA"/>
    <w:rsid w:val="00266867"/>
    <w:rsid w:val="00266DB3"/>
    <w:rsid w:val="00266E1B"/>
    <w:rsid w:val="00266ED4"/>
    <w:rsid w:val="0026716C"/>
    <w:rsid w:val="002672DB"/>
    <w:rsid w:val="00267D1B"/>
    <w:rsid w:val="002706CC"/>
    <w:rsid w:val="00270C63"/>
    <w:rsid w:val="00270C98"/>
    <w:rsid w:val="00270CF1"/>
    <w:rsid w:val="00270E57"/>
    <w:rsid w:val="002711C3"/>
    <w:rsid w:val="002713CE"/>
    <w:rsid w:val="0027193C"/>
    <w:rsid w:val="00271EEF"/>
    <w:rsid w:val="0027242C"/>
    <w:rsid w:val="00272474"/>
    <w:rsid w:val="0027257A"/>
    <w:rsid w:val="00272D06"/>
    <w:rsid w:val="00272FEB"/>
    <w:rsid w:val="00273644"/>
    <w:rsid w:val="002738C9"/>
    <w:rsid w:val="00273B2D"/>
    <w:rsid w:val="00273CFB"/>
    <w:rsid w:val="00274668"/>
    <w:rsid w:val="00274CE5"/>
    <w:rsid w:val="00274D08"/>
    <w:rsid w:val="00274DE3"/>
    <w:rsid w:val="00275261"/>
    <w:rsid w:val="0027540F"/>
    <w:rsid w:val="00275464"/>
    <w:rsid w:val="0027568B"/>
    <w:rsid w:val="002756D5"/>
    <w:rsid w:val="00275B92"/>
    <w:rsid w:val="00275E10"/>
    <w:rsid w:val="00276001"/>
    <w:rsid w:val="0027609B"/>
    <w:rsid w:val="00276243"/>
    <w:rsid w:val="002764FB"/>
    <w:rsid w:val="00276660"/>
    <w:rsid w:val="002766C9"/>
    <w:rsid w:val="002768E3"/>
    <w:rsid w:val="00276DDB"/>
    <w:rsid w:val="00276F36"/>
    <w:rsid w:val="00277512"/>
    <w:rsid w:val="002777E4"/>
    <w:rsid w:val="00277E66"/>
    <w:rsid w:val="002801E2"/>
    <w:rsid w:val="002804B9"/>
    <w:rsid w:val="00280612"/>
    <w:rsid w:val="0028073A"/>
    <w:rsid w:val="00280960"/>
    <w:rsid w:val="0028168F"/>
    <w:rsid w:val="00282018"/>
    <w:rsid w:val="002825CE"/>
    <w:rsid w:val="00282D4F"/>
    <w:rsid w:val="00283165"/>
    <w:rsid w:val="002832E7"/>
    <w:rsid w:val="00284E7F"/>
    <w:rsid w:val="0028550D"/>
    <w:rsid w:val="00285520"/>
    <w:rsid w:val="00285894"/>
    <w:rsid w:val="00285E28"/>
    <w:rsid w:val="00286631"/>
    <w:rsid w:val="00286F76"/>
    <w:rsid w:val="00287376"/>
    <w:rsid w:val="002877DE"/>
    <w:rsid w:val="00287C28"/>
    <w:rsid w:val="00287C39"/>
    <w:rsid w:val="00290254"/>
    <w:rsid w:val="00290C83"/>
    <w:rsid w:val="0029142E"/>
    <w:rsid w:val="002915DA"/>
    <w:rsid w:val="0029178F"/>
    <w:rsid w:val="00291C45"/>
    <w:rsid w:val="00292540"/>
    <w:rsid w:val="00293504"/>
    <w:rsid w:val="00293C49"/>
    <w:rsid w:val="0029412B"/>
    <w:rsid w:val="00294266"/>
    <w:rsid w:val="002944CA"/>
    <w:rsid w:val="00294504"/>
    <w:rsid w:val="00294722"/>
    <w:rsid w:val="00294AB1"/>
    <w:rsid w:val="00294C17"/>
    <w:rsid w:val="00294C8C"/>
    <w:rsid w:val="00295226"/>
    <w:rsid w:val="002953D0"/>
    <w:rsid w:val="002957D2"/>
    <w:rsid w:val="00295F1C"/>
    <w:rsid w:val="002960D4"/>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AC6"/>
    <w:rsid w:val="002A1DA1"/>
    <w:rsid w:val="002A205B"/>
    <w:rsid w:val="002A2FB8"/>
    <w:rsid w:val="002A31FF"/>
    <w:rsid w:val="002A3668"/>
    <w:rsid w:val="002A3771"/>
    <w:rsid w:val="002A37C5"/>
    <w:rsid w:val="002A3AFD"/>
    <w:rsid w:val="002A3B12"/>
    <w:rsid w:val="002A3BAB"/>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DC1"/>
    <w:rsid w:val="002B10F9"/>
    <w:rsid w:val="002B12C7"/>
    <w:rsid w:val="002B1AFA"/>
    <w:rsid w:val="002B21D6"/>
    <w:rsid w:val="002B2C92"/>
    <w:rsid w:val="002B3081"/>
    <w:rsid w:val="002B318B"/>
    <w:rsid w:val="002B32BC"/>
    <w:rsid w:val="002B340B"/>
    <w:rsid w:val="002B34AE"/>
    <w:rsid w:val="002B38A5"/>
    <w:rsid w:val="002B3D90"/>
    <w:rsid w:val="002B453B"/>
    <w:rsid w:val="002B4C39"/>
    <w:rsid w:val="002B601A"/>
    <w:rsid w:val="002B60BB"/>
    <w:rsid w:val="002B61F1"/>
    <w:rsid w:val="002B64FE"/>
    <w:rsid w:val="002B694E"/>
    <w:rsid w:val="002B6D31"/>
    <w:rsid w:val="002B7869"/>
    <w:rsid w:val="002B7D56"/>
    <w:rsid w:val="002C04C2"/>
    <w:rsid w:val="002C0818"/>
    <w:rsid w:val="002C0D11"/>
    <w:rsid w:val="002C1B17"/>
    <w:rsid w:val="002C203A"/>
    <w:rsid w:val="002C2519"/>
    <w:rsid w:val="002C2AE9"/>
    <w:rsid w:val="002C2B29"/>
    <w:rsid w:val="002C2E8A"/>
    <w:rsid w:val="002C2F48"/>
    <w:rsid w:val="002C2FCD"/>
    <w:rsid w:val="002C3AE4"/>
    <w:rsid w:val="002C3E89"/>
    <w:rsid w:val="002C42AA"/>
    <w:rsid w:val="002C4AF6"/>
    <w:rsid w:val="002C5533"/>
    <w:rsid w:val="002C5620"/>
    <w:rsid w:val="002C5A6B"/>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1258"/>
    <w:rsid w:val="002D13B7"/>
    <w:rsid w:val="002D230B"/>
    <w:rsid w:val="002D2B4E"/>
    <w:rsid w:val="002D3968"/>
    <w:rsid w:val="002D39FD"/>
    <w:rsid w:val="002D3FE2"/>
    <w:rsid w:val="002D425A"/>
    <w:rsid w:val="002D4314"/>
    <w:rsid w:val="002D4A54"/>
    <w:rsid w:val="002D4CA5"/>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2D4"/>
    <w:rsid w:val="002E3513"/>
    <w:rsid w:val="002E3653"/>
    <w:rsid w:val="002E38B7"/>
    <w:rsid w:val="002E4301"/>
    <w:rsid w:val="002E4F00"/>
    <w:rsid w:val="002E58E1"/>
    <w:rsid w:val="002E5BDD"/>
    <w:rsid w:val="002E5C56"/>
    <w:rsid w:val="002E5D86"/>
    <w:rsid w:val="002E5DD7"/>
    <w:rsid w:val="002E6809"/>
    <w:rsid w:val="002E6AFE"/>
    <w:rsid w:val="002F0045"/>
    <w:rsid w:val="002F00F0"/>
    <w:rsid w:val="002F025B"/>
    <w:rsid w:val="002F0684"/>
    <w:rsid w:val="002F09C0"/>
    <w:rsid w:val="002F0ADB"/>
    <w:rsid w:val="002F0E34"/>
    <w:rsid w:val="002F27FD"/>
    <w:rsid w:val="002F2AE0"/>
    <w:rsid w:val="002F2CD3"/>
    <w:rsid w:val="002F31C4"/>
    <w:rsid w:val="002F34F5"/>
    <w:rsid w:val="002F3F16"/>
    <w:rsid w:val="002F3FDF"/>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34FC"/>
    <w:rsid w:val="003036D3"/>
    <w:rsid w:val="00303FD3"/>
    <w:rsid w:val="00304556"/>
    <w:rsid w:val="00304561"/>
    <w:rsid w:val="00304770"/>
    <w:rsid w:val="00304AC5"/>
    <w:rsid w:val="00304C9E"/>
    <w:rsid w:val="003065FB"/>
    <w:rsid w:val="003068DA"/>
    <w:rsid w:val="00306ED2"/>
    <w:rsid w:val="00306F89"/>
    <w:rsid w:val="0030749E"/>
    <w:rsid w:val="00307B27"/>
    <w:rsid w:val="00307F28"/>
    <w:rsid w:val="003101DC"/>
    <w:rsid w:val="0031049F"/>
    <w:rsid w:val="00310CC6"/>
    <w:rsid w:val="00310F30"/>
    <w:rsid w:val="00311642"/>
    <w:rsid w:val="00311761"/>
    <w:rsid w:val="00311941"/>
    <w:rsid w:val="00312709"/>
    <w:rsid w:val="00312840"/>
    <w:rsid w:val="00313765"/>
    <w:rsid w:val="003137A0"/>
    <w:rsid w:val="00313BC1"/>
    <w:rsid w:val="00313C4F"/>
    <w:rsid w:val="003141C2"/>
    <w:rsid w:val="00314CBB"/>
    <w:rsid w:val="003157C3"/>
    <w:rsid w:val="00315975"/>
    <w:rsid w:val="0031599D"/>
    <w:rsid w:val="00316064"/>
    <w:rsid w:val="00316420"/>
    <w:rsid w:val="00316961"/>
    <w:rsid w:val="00316C58"/>
    <w:rsid w:val="00316EAE"/>
    <w:rsid w:val="00317050"/>
    <w:rsid w:val="00317625"/>
    <w:rsid w:val="0031767A"/>
    <w:rsid w:val="00317731"/>
    <w:rsid w:val="00317C5E"/>
    <w:rsid w:val="0032013F"/>
    <w:rsid w:val="0032018E"/>
    <w:rsid w:val="00320750"/>
    <w:rsid w:val="00320B1B"/>
    <w:rsid w:val="00320F1B"/>
    <w:rsid w:val="0032151E"/>
    <w:rsid w:val="0032172E"/>
    <w:rsid w:val="00321822"/>
    <w:rsid w:val="00321B02"/>
    <w:rsid w:val="00322BC3"/>
    <w:rsid w:val="00322C2B"/>
    <w:rsid w:val="00322E3B"/>
    <w:rsid w:val="00323A96"/>
    <w:rsid w:val="00323FAD"/>
    <w:rsid w:val="00324089"/>
    <w:rsid w:val="00324701"/>
    <w:rsid w:val="0032489D"/>
    <w:rsid w:val="003249F8"/>
    <w:rsid w:val="0032556B"/>
    <w:rsid w:val="00325C9B"/>
    <w:rsid w:val="0032651E"/>
    <w:rsid w:val="00326C67"/>
    <w:rsid w:val="00327127"/>
    <w:rsid w:val="003271E3"/>
    <w:rsid w:val="003272D0"/>
    <w:rsid w:val="003273DE"/>
    <w:rsid w:val="00327632"/>
    <w:rsid w:val="003278C7"/>
    <w:rsid w:val="0032793B"/>
    <w:rsid w:val="00327AEA"/>
    <w:rsid w:val="00327B8E"/>
    <w:rsid w:val="00327D99"/>
    <w:rsid w:val="00327FA5"/>
    <w:rsid w:val="003308C4"/>
    <w:rsid w:val="00330C30"/>
    <w:rsid w:val="00330DE8"/>
    <w:rsid w:val="00331044"/>
    <w:rsid w:val="00331A16"/>
    <w:rsid w:val="003321C3"/>
    <w:rsid w:val="003327FE"/>
    <w:rsid w:val="00332962"/>
    <w:rsid w:val="00334CE7"/>
    <w:rsid w:val="00335250"/>
    <w:rsid w:val="00335670"/>
    <w:rsid w:val="0033572D"/>
    <w:rsid w:val="0033592C"/>
    <w:rsid w:val="00335E2A"/>
    <w:rsid w:val="003365FB"/>
    <w:rsid w:val="00336780"/>
    <w:rsid w:val="003367C5"/>
    <w:rsid w:val="00336DAD"/>
    <w:rsid w:val="00336DB3"/>
    <w:rsid w:val="00337065"/>
    <w:rsid w:val="0033741D"/>
    <w:rsid w:val="00337459"/>
    <w:rsid w:val="00337C71"/>
    <w:rsid w:val="003409DA"/>
    <w:rsid w:val="00340CC6"/>
    <w:rsid w:val="00340E58"/>
    <w:rsid w:val="00341087"/>
    <w:rsid w:val="00341706"/>
    <w:rsid w:val="00341F09"/>
    <w:rsid w:val="0034246D"/>
    <w:rsid w:val="00342A2F"/>
    <w:rsid w:val="0034305B"/>
    <w:rsid w:val="00343C24"/>
    <w:rsid w:val="00343FA6"/>
    <w:rsid w:val="00344725"/>
    <w:rsid w:val="00344901"/>
    <w:rsid w:val="0034511B"/>
    <w:rsid w:val="003451FD"/>
    <w:rsid w:val="0034623A"/>
    <w:rsid w:val="003463F7"/>
    <w:rsid w:val="003472BE"/>
    <w:rsid w:val="0034745C"/>
    <w:rsid w:val="003474CD"/>
    <w:rsid w:val="003479B6"/>
    <w:rsid w:val="0035025F"/>
    <w:rsid w:val="0035041A"/>
    <w:rsid w:val="003505AD"/>
    <w:rsid w:val="00350631"/>
    <w:rsid w:val="00350EE7"/>
    <w:rsid w:val="00351439"/>
    <w:rsid w:val="0035180B"/>
    <w:rsid w:val="00351B17"/>
    <w:rsid w:val="00351C98"/>
    <w:rsid w:val="0035216E"/>
    <w:rsid w:val="00352759"/>
    <w:rsid w:val="00352828"/>
    <w:rsid w:val="00352952"/>
    <w:rsid w:val="00352DAE"/>
    <w:rsid w:val="003530A0"/>
    <w:rsid w:val="003531B0"/>
    <w:rsid w:val="003532D2"/>
    <w:rsid w:val="003536C6"/>
    <w:rsid w:val="003539B2"/>
    <w:rsid w:val="0035414B"/>
    <w:rsid w:val="00354963"/>
    <w:rsid w:val="00354FE6"/>
    <w:rsid w:val="003552C6"/>
    <w:rsid w:val="003558FD"/>
    <w:rsid w:val="00355A28"/>
    <w:rsid w:val="00355A83"/>
    <w:rsid w:val="003562D7"/>
    <w:rsid w:val="00356353"/>
    <w:rsid w:val="003567C9"/>
    <w:rsid w:val="00356CEC"/>
    <w:rsid w:val="00357297"/>
    <w:rsid w:val="003572DE"/>
    <w:rsid w:val="00357659"/>
    <w:rsid w:val="00357712"/>
    <w:rsid w:val="0035784F"/>
    <w:rsid w:val="00357CAE"/>
    <w:rsid w:val="003604DB"/>
    <w:rsid w:val="00361329"/>
    <w:rsid w:val="003617B5"/>
    <w:rsid w:val="0036185C"/>
    <w:rsid w:val="00361B1A"/>
    <w:rsid w:val="0036227D"/>
    <w:rsid w:val="0036262C"/>
    <w:rsid w:val="00362C5A"/>
    <w:rsid w:val="00363539"/>
    <w:rsid w:val="003635B6"/>
    <w:rsid w:val="00363FC9"/>
    <w:rsid w:val="00365023"/>
    <w:rsid w:val="00365644"/>
    <w:rsid w:val="0036590C"/>
    <w:rsid w:val="003665C5"/>
    <w:rsid w:val="00366B3A"/>
    <w:rsid w:val="00366BA5"/>
    <w:rsid w:val="00370285"/>
    <w:rsid w:val="003704EE"/>
    <w:rsid w:val="00370880"/>
    <w:rsid w:val="00370EFD"/>
    <w:rsid w:val="00371137"/>
    <w:rsid w:val="003719F5"/>
    <w:rsid w:val="00372019"/>
    <w:rsid w:val="00372029"/>
    <w:rsid w:val="003724A1"/>
    <w:rsid w:val="00372A6B"/>
    <w:rsid w:val="00372DD2"/>
    <w:rsid w:val="00373B3C"/>
    <w:rsid w:val="00373E10"/>
    <w:rsid w:val="00373F2C"/>
    <w:rsid w:val="0037406C"/>
    <w:rsid w:val="003741D2"/>
    <w:rsid w:val="003744CB"/>
    <w:rsid w:val="0037450B"/>
    <w:rsid w:val="00374804"/>
    <w:rsid w:val="00374C80"/>
    <w:rsid w:val="00374F06"/>
    <w:rsid w:val="00375222"/>
    <w:rsid w:val="003752FF"/>
    <w:rsid w:val="00375FFC"/>
    <w:rsid w:val="003764FA"/>
    <w:rsid w:val="00376838"/>
    <w:rsid w:val="00376A01"/>
    <w:rsid w:val="00376E0C"/>
    <w:rsid w:val="0037709A"/>
    <w:rsid w:val="00377146"/>
    <w:rsid w:val="003771CA"/>
    <w:rsid w:val="00377241"/>
    <w:rsid w:val="00377397"/>
    <w:rsid w:val="0037757C"/>
    <w:rsid w:val="003775BD"/>
    <w:rsid w:val="00380543"/>
    <w:rsid w:val="00380602"/>
    <w:rsid w:val="00380892"/>
    <w:rsid w:val="00380BBD"/>
    <w:rsid w:val="00381F57"/>
    <w:rsid w:val="0038213B"/>
    <w:rsid w:val="003821E7"/>
    <w:rsid w:val="0038284F"/>
    <w:rsid w:val="00382903"/>
    <w:rsid w:val="00383319"/>
    <w:rsid w:val="00383D4B"/>
    <w:rsid w:val="00383DDB"/>
    <w:rsid w:val="003842A8"/>
    <w:rsid w:val="003844E4"/>
    <w:rsid w:val="00384747"/>
    <w:rsid w:val="003848D9"/>
    <w:rsid w:val="00384BC0"/>
    <w:rsid w:val="00384E3E"/>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A1F"/>
    <w:rsid w:val="00392DB8"/>
    <w:rsid w:val="00393A04"/>
    <w:rsid w:val="00393A68"/>
    <w:rsid w:val="00393B78"/>
    <w:rsid w:val="0039412E"/>
    <w:rsid w:val="003946B1"/>
    <w:rsid w:val="00394775"/>
    <w:rsid w:val="00394783"/>
    <w:rsid w:val="00394948"/>
    <w:rsid w:val="00394975"/>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97F25"/>
    <w:rsid w:val="003A0311"/>
    <w:rsid w:val="003A0736"/>
    <w:rsid w:val="003A09D3"/>
    <w:rsid w:val="003A0EB2"/>
    <w:rsid w:val="003A1135"/>
    <w:rsid w:val="003A1341"/>
    <w:rsid w:val="003A17BA"/>
    <w:rsid w:val="003A19E0"/>
    <w:rsid w:val="003A1B5C"/>
    <w:rsid w:val="003A1DD5"/>
    <w:rsid w:val="003A2019"/>
    <w:rsid w:val="003A2D39"/>
    <w:rsid w:val="003A2EF1"/>
    <w:rsid w:val="003A2FE7"/>
    <w:rsid w:val="003A349E"/>
    <w:rsid w:val="003A42BB"/>
    <w:rsid w:val="003A44AA"/>
    <w:rsid w:val="003A45FB"/>
    <w:rsid w:val="003A48FC"/>
    <w:rsid w:val="003A4E82"/>
    <w:rsid w:val="003A523B"/>
    <w:rsid w:val="003A5865"/>
    <w:rsid w:val="003A590E"/>
    <w:rsid w:val="003A6330"/>
    <w:rsid w:val="003A6619"/>
    <w:rsid w:val="003A71E1"/>
    <w:rsid w:val="003A76A9"/>
    <w:rsid w:val="003A7747"/>
    <w:rsid w:val="003A7972"/>
    <w:rsid w:val="003B020A"/>
    <w:rsid w:val="003B0299"/>
    <w:rsid w:val="003B0666"/>
    <w:rsid w:val="003B0B4B"/>
    <w:rsid w:val="003B0B4D"/>
    <w:rsid w:val="003B1BB4"/>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8B4"/>
    <w:rsid w:val="003B6FCB"/>
    <w:rsid w:val="003B7020"/>
    <w:rsid w:val="003B7294"/>
    <w:rsid w:val="003B76FE"/>
    <w:rsid w:val="003B7DB4"/>
    <w:rsid w:val="003C009A"/>
    <w:rsid w:val="003C07D7"/>
    <w:rsid w:val="003C0985"/>
    <w:rsid w:val="003C10B8"/>
    <w:rsid w:val="003C16F4"/>
    <w:rsid w:val="003C2C9D"/>
    <w:rsid w:val="003C2E72"/>
    <w:rsid w:val="003C3044"/>
    <w:rsid w:val="003C3B73"/>
    <w:rsid w:val="003C3D6E"/>
    <w:rsid w:val="003C3F8B"/>
    <w:rsid w:val="003C4213"/>
    <w:rsid w:val="003C4250"/>
    <w:rsid w:val="003C44DB"/>
    <w:rsid w:val="003C4F25"/>
    <w:rsid w:val="003C4FB7"/>
    <w:rsid w:val="003C512A"/>
    <w:rsid w:val="003C64CD"/>
    <w:rsid w:val="003C6580"/>
    <w:rsid w:val="003C6CCB"/>
    <w:rsid w:val="003C6DA9"/>
    <w:rsid w:val="003C721E"/>
    <w:rsid w:val="003C7855"/>
    <w:rsid w:val="003C7A6E"/>
    <w:rsid w:val="003D0240"/>
    <w:rsid w:val="003D06A7"/>
    <w:rsid w:val="003D0868"/>
    <w:rsid w:val="003D09DA"/>
    <w:rsid w:val="003D0D75"/>
    <w:rsid w:val="003D1F11"/>
    <w:rsid w:val="003D22AC"/>
    <w:rsid w:val="003D2339"/>
    <w:rsid w:val="003D26AA"/>
    <w:rsid w:val="003D2E43"/>
    <w:rsid w:val="003D3597"/>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D7B1A"/>
    <w:rsid w:val="003E089F"/>
    <w:rsid w:val="003E0974"/>
    <w:rsid w:val="003E0ADB"/>
    <w:rsid w:val="003E0CE4"/>
    <w:rsid w:val="003E121C"/>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0D9"/>
    <w:rsid w:val="003E416F"/>
    <w:rsid w:val="003E44DC"/>
    <w:rsid w:val="003E4CDB"/>
    <w:rsid w:val="003E605A"/>
    <w:rsid w:val="003E6289"/>
    <w:rsid w:val="003E6592"/>
    <w:rsid w:val="003E679D"/>
    <w:rsid w:val="003E6A3C"/>
    <w:rsid w:val="003E700A"/>
    <w:rsid w:val="003E7313"/>
    <w:rsid w:val="003E73BC"/>
    <w:rsid w:val="003E76BB"/>
    <w:rsid w:val="003E7706"/>
    <w:rsid w:val="003E7C5E"/>
    <w:rsid w:val="003E7E88"/>
    <w:rsid w:val="003F0656"/>
    <w:rsid w:val="003F073C"/>
    <w:rsid w:val="003F0905"/>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348A"/>
    <w:rsid w:val="003F36E1"/>
    <w:rsid w:val="003F3F55"/>
    <w:rsid w:val="003F447E"/>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390"/>
    <w:rsid w:val="004017C6"/>
    <w:rsid w:val="00401B23"/>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D38"/>
    <w:rsid w:val="00405D95"/>
    <w:rsid w:val="00405F90"/>
    <w:rsid w:val="00406108"/>
    <w:rsid w:val="00406412"/>
    <w:rsid w:val="00406F4B"/>
    <w:rsid w:val="00406FBD"/>
    <w:rsid w:val="004073B0"/>
    <w:rsid w:val="00407612"/>
    <w:rsid w:val="0041029D"/>
    <w:rsid w:val="004102A7"/>
    <w:rsid w:val="00411230"/>
    <w:rsid w:val="004116C3"/>
    <w:rsid w:val="004118C9"/>
    <w:rsid w:val="00411C9D"/>
    <w:rsid w:val="0041249C"/>
    <w:rsid w:val="00412697"/>
    <w:rsid w:val="00413369"/>
    <w:rsid w:val="004145AE"/>
    <w:rsid w:val="004147CD"/>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4CB"/>
    <w:rsid w:val="00420755"/>
    <w:rsid w:val="00420CB7"/>
    <w:rsid w:val="004213C2"/>
    <w:rsid w:val="004213E8"/>
    <w:rsid w:val="0042156E"/>
    <w:rsid w:val="004222BF"/>
    <w:rsid w:val="00422853"/>
    <w:rsid w:val="00422A01"/>
    <w:rsid w:val="00422D62"/>
    <w:rsid w:val="00422DB5"/>
    <w:rsid w:val="0042320A"/>
    <w:rsid w:val="004232D4"/>
    <w:rsid w:val="00423326"/>
    <w:rsid w:val="004246A3"/>
    <w:rsid w:val="00424844"/>
    <w:rsid w:val="004251F8"/>
    <w:rsid w:val="004253B1"/>
    <w:rsid w:val="00425A97"/>
    <w:rsid w:val="00425C97"/>
    <w:rsid w:val="00425FFD"/>
    <w:rsid w:val="004262F8"/>
    <w:rsid w:val="00426442"/>
    <w:rsid w:val="0042654A"/>
    <w:rsid w:val="00426A93"/>
    <w:rsid w:val="00426DFA"/>
    <w:rsid w:val="004272ED"/>
    <w:rsid w:val="004276E3"/>
    <w:rsid w:val="00427B9D"/>
    <w:rsid w:val="00427BFB"/>
    <w:rsid w:val="00427E67"/>
    <w:rsid w:val="00427F75"/>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1E"/>
    <w:rsid w:val="00436A3B"/>
    <w:rsid w:val="004371AB"/>
    <w:rsid w:val="00437895"/>
    <w:rsid w:val="00437E77"/>
    <w:rsid w:val="004402A7"/>
    <w:rsid w:val="0044035D"/>
    <w:rsid w:val="00440850"/>
    <w:rsid w:val="00440EA5"/>
    <w:rsid w:val="0044142F"/>
    <w:rsid w:val="00441CEF"/>
    <w:rsid w:val="004423BF"/>
    <w:rsid w:val="004423C3"/>
    <w:rsid w:val="004425C2"/>
    <w:rsid w:val="004426FE"/>
    <w:rsid w:val="00442824"/>
    <w:rsid w:val="00442A32"/>
    <w:rsid w:val="00442B42"/>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5DE8"/>
    <w:rsid w:val="004462AF"/>
    <w:rsid w:val="00446424"/>
    <w:rsid w:val="0044662A"/>
    <w:rsid w:val="00446ED5"/>
    <w:rsid w:val="0044711A"/>
    <w:rsid w:val="004476C2"/>
    <w:rsid w:val="004478FA"/>
    <w:rsid w:val="00450778"/>
    <w:rsid w:val="00450D3B"/>
    <w:rsid w:val="0045169D"/>
    <w:rsid w:val="004518D5"/>
    <w:rsid w:val="00451B06"/>
    <w:rsid w:val="00451BEB"/>
    <w:rsid w:val="004520FE"/>
    <w:rsid w:val="004527C0"/>
    <w:rsid w:val="00453871"/>
    <w:rsid w:val="00453DEF"/>
    <w:rsid w:val="004543E4"/>
    <w:rsid w:val="004548E5"/>
    <w:rsid w:val="00454ACD"/>
    <w:rsid w:val="00454F08"/>
    <w:rsid w:val="00454F85"/>
    <w:rsid w:val="00455105"/>
    <w:rsid w:val="00455336"/>
    <w:rsid w:val="00455E20"/>
    <w:rsid w:val="00456114"/>
    <w:rsid w:val="0045623E"/>
    <w:rsid w:val="0045637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6F"/>
    <w:rsid w:val="0046400B"/>
    <w:rsid w:val="004641A0"/>
    <w:rsid w:val="0046434B"/>
    <w:rsid w:val="00464434"/>
    <w:rsid w:val="00464A82"/>
    <w:rsid w:val="00464EE0"/>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5C1"/>
    <w:rsid w:val="0047475B"/>
    <w:rsid w:val="00475260"/>
    <w:rsid w:val="0047539C"/>
    <w:rsid w:val="004753D8"/>
    <w:rsid w:val="004755D5"/>
    <w:rsid w:val="00475674"/>
    <w:rsid w:val="00475ADB"/>
    <w:rsid w:val="00475BC8"/>
    <w:rsid w:val="00475E50"/>
    <w:rsid w:val="00475E54"/>
    <w:rsid w:val="00475F90"/>
    <w:rsid w:val="00476281"/>
    <w:rsid w:val="00476549"/>
    <w:rsid w:val="00476B40"/>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3D11"/>
    <w:rsid w:val="00483D20"/>
    <w:rsid w:val="0048406D"/>
    <w:rsid w:val="00484C46"/>
    <w:rsid w:val="00484DC1"/>
    <w:rsid w:val="004856EF"/>
    <w:rsid w:val="0048598C"/>
    <w:rsid w:val="00485998"/>
    <w:rsid w:val="00485A0B"/>
    <w:rsid w:val="00485E17"/>
    <w:rsid w:val="00485E8A"/>
    <w:rsid w:val="00486032"/>
    <w:rsid w:val="004862DE"/>
    <w:rsid w:val="004864FB"/>
    <w:rsid w:val="004869B5"/>
    <w:rsid w:val="00486EEE"/>
    <w:rsid w:val="00487866"/>
    <w:rsid w:val="00487F28"/>
    <w:rsid w:val="00490185"/>
    <w:rsid w:val="00490532"/>
    <w:rsid w:val="00490649"/>
    <w:rsid w:val="004906ED"/>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CD3"/>
    <w:rsid w:val="00493D08"/>
    <w:rsid w:val="004949D8"/>
    <w:rsid w:val="00494BFB"/>
    <w:rsid w:val="00494E75"/>
    <w:rsid w:val="00495071"/>
    <w:rsid w:val="004961DB"/>
    <w:rsid w:val="0049653E"/>
    <w:rsid w:val="00496BEF"/>
    <w:rsid w:val="00496E38"/>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4FF6"/>
    <w:rsid w:val="004A51FA"/>
    <w:rsid w:val="004A5270"/>
    <w:rsid w:val="004A567D"/>
    <w:rsid w:val="004A57FC"/>
    <w:rsid w:val="004A5D36"/>
    <w:rsid w:val="004A6342"/>
    <w:rsid w:val="004A6784"/>
    <w:rsid w:val="004A705C"/>
    <w:rsid w:val="004A7172"/>
    <w:rsid w:val="004A7276"/>
    <w:rsid w:val="004A746B"/>
    <w:rsid w:val="004A770C"/>
    <w:rsid w:val="004A7EE7"/>
    <w:rsid w:val="004A7FB0"/>
    <w:rsid w:val="004B0706"/>
    <w:rsid w:val="004B0780"/>
    <w:rsid w:val="004B0787"/>
    <w:rsid w:val="004B0E34"/>
    <w:rsid w:val="004B1313"/>
    <w:rsid w:val="004B1392"/>
    <w:rsid w:val="004B169E"/>
    <w:rsid w:val="004B19BB"/>
    <w:rsid w:val="004B1C42"/>
    <w:rsid w:val="004B2371"/>
    <w:rsid w:val="004B2700"/>
    <w:rsid w:val="004B2B31"/>
    <w:rsid w:val="004B2C33"/>
    <w:rsid w:val="004B2CDB"/>
    <w:rsid w:val="004B2DE8"/>
    <w:rsid w:val="004B2F6E"/>
    <w:rsid w:val="004B3C3F"/>
    <w:rsid w:val="004B45A2"/>
    <w:rsid w:val="004B46C3"/>
    <w:rsid w:val="004B46D1"/>
    <w:rsid w:val="004B4789"/>
    <w:rsid w:val="004B4A0F"/>
    <w:rsid w:val="004B4F6B"/>
    <w:rsid w:val="004B50E0"/>
    <w:rsid w:val="004B55EC"/>
    <w:rsid w:val="004B5C62"/>
    <w:rsid w:val="004B6301"/>
    <w:rsid w:val="004B69B9"/>
    <w:rsid w:val="004B6FFB"/>
    <w:rsid w:val="004B7311"/>
    <w:rsid w:val="004B795F"/>
    <w:rsid w:val="004B7BA5"/>
    <w:rsid w:val="004C0346"/>
    <w:rsid w:val="004C0B5B"/>
    <w:rsid w:val="004C0C5C"/>
    <w:rsid w:val="004C0F99"/>
    <w:rsid w:val="004C130D"/>
    <w:rsid w:val="004C1624"/>
    <w:rsid w:val="004C16AA"/>
    <w:rsid w:val="004C19D5"/>
    <w:rsid w:val="004C19E4"/>
    <w:rsid w:val="004C2371"/>
    <w:rsid w:val="004C2E73"/>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BB"/>
    <w:rsid w:val="004C63D6"/>
    <w:rsid w:val="004C660B"/>
    <w:rsid w:val="004C66BF"/>
    <w:rsid w:val="004C730E"/>
    <w:rsid w:val="004C7739"/>
    <w:rsid w:val="004C7BDF"/>
    <w:rsid w:val="004D0E42"/>
    <w:rsid w:val="004D0FA5"/>
    <w:rsid w:val="004D1059"/>
    <w:rsid w:val="004D17E6"/>
    <w:rsid w:val="004D1A33"/>
    <w:rsid w:val="004D1C35"/>
    <w:rsid w:val="004D1D64"/>
    <w:rsid w:val="004D1DBB"/>
    <w:rsid w:val="004D2474"/>
    <w:rsid w:val="004D26CD"/>
    <w:rsid w:val="004D27C4"/>
    <w:rsid w:val="004D2A12"/>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7D1"/>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0C6"/>
    <w:rsid w:val="004E6158"/>
    <w:rsid w:val="004E6184"/>
    <w:rsid w:val="004E6463"/>
    <w:rsid w:val="004E6CEA"/>
    <w:rsid w:val="004E6F18"/>
    <w:rsid w:val="004E7465"/>
    <w:rsid w:val="004E76A5"/>
    <w:rsid w:val="004E7B7F"/>
    <w:rsid w:val="004F01B4"/>
    <w:rsid w:val="004F020A"/>
    <w:rsid w:val="004F10A2"/>
    <w:rsid w:val="004F133C"/>
    <w:rsid w:val="004F13D2"/>
    <w:rsid w:val="004F1443"/>
    <w:rsid w:val="004F152A"/>
    <w:rsid w:val="004F1633"/>
    <w:rsid w:val="004F180E"/>
    <w:rsid w:val="004F18ED"/>
    <w:rsid w:val="004F1A00"/>
    <w:rsid w:val="004F1AEF"/>
    <w:rsid w:val="004F2826"/>
    <w:rsid w:val="004F2A55"/>
    <w:rsid w:val="004F2AA6"/>
    <w:rsid w:val="004F2B9C"/>
    <w:rsid w:val="004F2CCE"/>
    <w:rsid w:val="004F359A"/>
    <w:rsid w:val="004F3DD1"/>
    <w:rsid w:val="004F4E53"/>
    <w:rsid w:val="004F4F0B"/>
    <w:rsid w:val="004F58AB"/>
    <w:rsid w:val="004F5D6E"/>
    <w:rsid w:val="004F5EBB"/>
    <w:rsid w:val="004F6142"/>
    <w:rsid w:val="004F618F"/>
    <w:rsid w:val="004F62D8"/>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BEF"/>
    <w:rsid w:val="00502FCA"/>
    <w:rsid w:val="005033EE"/>
    <w:rsid w:val="0050377B"/>
    <w:rsid w:val="005038A7"/>
    <w:rsid w:val="0050398B"/>
    <w:rsid w:val="00503FAD"/>
    <w:rsid w:val="00504639"/>
    <w:rsid w:val="005048C5"/>
    <w:rsid w:val="00504BF5"/>
    <w:rsid w:val="00504C77"/>
    <w:rsid w:val="00504CBB"/>
    <w:rsid w:val="00504D9B"/>
    <w:rsid w:val="00504F81"/>
    <w:rsid w:val="005055D4"/>
    <w:rsid w:val="00505A2A"/>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D20"/>
    <w:rsid w:val="00513F8F"/>
    <w:rsid w:val="005147E7"/>
    <w:rsid w:val="005148EC"/>
    <w:rsid w:val="005149A2"/>
    <w:rsid w:val="00514CEE"/>
    <w:rsid w:val="005150E4"/>
    <w:rsid w:val="005152D6"/>
    <w:rsid w:val="00515507"/>
    <w:rsid w:val="00515708"/>
    <w:rsid w:val="00515746"/>
    <w:rsid w:val="005158C5"/>
    <w:rsid w:val="00515907"/>
    <w:rsid w:val="00515E2B"/>
    <w:rsid w:val="00516B96"/>
    <w:rsid w:val="00516E9E"/>
    <w:rsid w:val="005170D5"/>
    <w:rsid w:val="005173A4"/>
    <w:rsid w:val="005177B7"/>
    <w:rsid w:val="005179DC"/>
    <w:rsid w:val="0052001B"/>
    <w:rsid w:val="005204F7"/>
    <w:rsid w:val="0052079E"/>
    <w:rsid w:val="00520AE3"/>
    <w:rsid w:val="00521294"/>
    <w:rsid w:val="00521906"/>
    <w:rsid w:val="00521D65"/>
    <w:rsid w:val="005221A4"/>
    <w:rsid w:val="00523366"/>
    <w:rsid w:val="0052381F"/>
    <w:rsid w:val="00523E18"/>
    <w:rsid w:val="00523F11"/>
    <w:rsid w:val="00523F32"/>
    <w:rsid w:val="0052422C"/>
    <w:rsid w:val="005244D5"/>
    <w:rsid w:val="00524AD1"/>
    <w:rsid w:val="00524AE9"/>
    <w:rsid w:val="00524C8F"/>
    <w:rsid w:val="00524E6A"/>
    <w:rsid w:val="00524EA7"/>
    <w:rsid w:val="005251DA"/>
    <w:rsid w:val="00525407"/>
    <w:rsid w:val="00525F71"/>
    <w:rsid w:val="00526270"/>
    <w:rsid w:val="0052627F"/>
    <w:rsid w:val="005269C2"/>
    <w:rsid w:val="00526A5E"/>
    <w:rsid w:val="00526B30"/>
    <w:rsid w:val="00526C8A"/>
    <w:rsid w:val="005272A8"/>
    <w:rsid w:val="00527489"/>
    <w:rsid w:val="00527860"/>
    <w:rsid w:val="00527A58"/>
    <w:rsid w:val="0053012B"/>
    <w:rsid w:val="0053064F"/>
    <w:rsid w:val="0053066C"/>
    <w:rsid w:val="00530AFD"/>
    <w:rsid w:val="00531318"/>
    <w:rsid w:val="00531562"/>
    <w:rsid w:val="0053173A"/>
    <w:rsid w:val="00531824"/>
    <w:rsid w:val="00531AF4"/>
    <w:rsid w:val="00531EA2"/>
    <w:rsid w:val="00531F71"/>
    <w:rsid w:val="00532292"/>
    <w:rsid w:val="005323A0"/>
    <w:rsid w:val="00532462"/>
    <w:rsid w:val="00532B16"/>
    <w:rsid w:val="00532C9D"/>
    <w:rsid w:val="00533215"/>
    <w:rsid w:val="00533455"/>
    <w:rsid w:val="005334E4"/>
    <w:rsid w:val="0053379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CC"/>
    <w:rsid w:val="0054348B"/>
    <w:rsid w:val="005436D7"/>
    <w:rsid w:val="00543703"/>
    <w:rsid w:val="00543A06"/>
    <w:rsid w:val="00543A66"/>
    <w:rsid w:val="00543A83"/>
    <w:rsid w:val="00543FA3"/>
    <w:rsid w:val="005442D1"/>
    <w:rsid w:val="005452C0"/>
    <w:rsid w:val="0054556F"/>
    <w:rsid w:val="005456AD"/>
    <w:rsid w:val="005456E2"/>
    <w:rsid w:val="00545C3D"/>
    <w:rsid w:val="00545E6A"/>
    <w:rsid w:val="00546310"/>
    <w:rsid w:val="00546738"/>
    <w:rsid w:val="005467D6"/>
    <w:rsid w:val="00546942"/>
    <w:rsid w:val="00546D63"/>
    <w:rsid w:val="005471A3"/>
    <w:rsid w:val="00547D9B"/>
    <w:rsid w:val="00547F14"/>
    <w:rsid w:val="00550362"/>
    <w:rsid w:val="0055088A"/>
    <w:rsid w:val="00550D6F"/>
    <w:rsid w:val="005511B1"/>
    <w:rsid w:val="00551248"/>
    <w:rsid w:val="00551542"/>
    <w:rsid w:val="00551593"/>
    <w:rsid w:val="0055196B"/>
    <w:rsid w:val="00551E52"/>
    <w:rsid w:val="00552038"/>
    <w:rsid w:val="0055233E"/>
    <w:rsid w:val="00552569"/>
    <w:rsid w:val="005528E1"/>
    <w:rsid w:val="00552E20"/>
    <w:rsid w:val="00552FF4"/>
    <w:rsid w:val="005535D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BBF"/>
    <w:rsid w:val="00556C18"/>
    <w:rsid w:val="005570E7"/>
    <w:rsid w:val="0055718D"/>
    <w:rsid w:val="00557464"/>
    <w:rsid w:val="0055771C"/>
    <w:rsid w:val="00557A2C"/>
    <w:rsid w:val="00557CAB"/>
    <w:rsid w:val="00557D87"/>
    <w:rsid w:val="00557DBA"/>
    <w:rsid w:val="005606A8"/>
    <w:rsid w:val="00560AC9"/>
    <w:rsid w:val="00560E78"/>
    <w:rsid w:val="00561128"/>
    <w:rsid w:val="00561250"/>
    <w:rsid w:val="0056134D"/>
    <w:rsid w:val="00561A95"/>
    <w:rsid w:val="00561BF6"/>
    <w:rsid w:val="00561E41"/>
    <w:rsid w:val="00562757"/>
    <w:rsid w:val="005627C0"/>
    <w:rsid w:val="00562CDC"/>
    <w:rsid w:val="00563FD2"/>
    <w:rsid w:val="0056434D"/>
    <w:rsid w:val="00564A85"/>
    <w:rsid w:val="00564EB9"/>
    <w:rsid w:val="0056719E"/>
    <w:rsid w:val="005676F8"/>
    <w:rsid w:val="00567B3B"/>
    <w:rsid w:val="00567B75"/>
    <w:rsid w:val="005701C5"/>
    <w:rsid w:val="0057021C"/>
    <w:rsid w:val="0057025F"/>
    <w:rsid w:val="005703E3"/>
    <w:rsid w:val="0057041E"/>
    <w:rsid w:val="0057054C"/>
    <w:rsid w:val="00570764"/>
    <w:rsid w:val="0057088B"/>
    <w:rsid w:val="005708C3"/>
    <w:rsid w:val="005708C6"/>
    <w:rsid w:val="00570C83"/>
    <w:rsid w:val="00571311"/>
    <w:rsid w:val="00571358"/>
    <w:rsid w:val="00571382"/>
    <w:rsid w:val="005719F4"/>
    <w:rsid w:val="00571B71"/>
    <w:rsid w:val="00572583"/>
    <w:rsid w:val="00572643"/>
    <w:rsid w:val="0057291D"/>
    <w:rsid w:val="00572995"/>
    <w:rsid w:val="00572F26"/>
    <w:rsid w:val="005730FF"/>
    <w:rsid w:val="0057380A"/>
    <w:rsid w:val="00573BB0"/>
    <w:rsid w:val="00573D2B"/>
    <w:rsid w:val="00573F24"/>
    <w:rsid w:val="00574167"/>
    <w:rsid w:val="005744D0"/>
    <w:rsid w:val="00574D14"/>
    <w:rsid w:val="00574E82"/>
    <w:rsid w:val="00574FDC"/>
    <w:rsid w:val="0057539E"/>
    <w:rsid w:val="005753DB"/>
    <w:rsid w:val="005756BD"/>
    <w:rsid w:val="00575813"/>
    <w:rsid w:val="005760C5"/>
    <w:rsid w:val="005761B1"/>
    <w:rsid w:val="005766EA"/>
    <w:rsid w:val="00576A37"/>
    <w:rsid w:val="00577368"/>
    <w:rsid w:val="005773FF"/>
    <w:rsid w:val="00577540"/>
    <w:rsid w:val="005777AC"/>
    <w:rsid w:val="00577A03"/>
    <w:rsid w:val="00577EB4"/>
    <w:rsid w:val="00581081"/>
    <w:rsid w:val="00581544"/>
    <w:rsid w:val="005815D2"/>
    <w:rsid w:val="005818D4"/>
    <w:rsid w:val="005819D7"/>
    <w:rsid w:val="00581AB8"/>
    <w:rsid w:val="00581C6E"/>
    <w:rsid w:val="00581CD7"/>
    <w:rsid w:val="00581F40"/>
    <w:rsid w:val="005829CC"/>
    <w:rsid w:val="00582E3D"/>
    <w:rsid w:val="00583147"/>
    <w:rsid w:val="0058330C"/>
    <w:rsid w:val="005836D0"/>
    <w:rsid w:val="00583951"/>
    <w:rsid w:val="00583A07"/>
    <w:rsid w:val="00583DEF"/>
    <w:rsid w:val="00583E78"/>
    <w:rsid w:val="00584496"/>
    <w:rsid w:val="005846AA"/>
    <w:rsid w:val="005852AA"/>
    <w:rsid w:val="00585431"/>
    <w:rsid w:val="00585867"/>
    <w:rsid w:val="00585C3A"/>
    <w:rsid w:val="00586013"/>
    <w:rsid w:val="0058628A"/>
    <w:rsid w:val="00586505"/>
    <w:rsid w:val="0058653D"/>
    <w:rsid w:val="00586B34"/>
    <w:rsid w:val="00587117"/>
    <w:rsid w:val="0058759B"/>
    <w:rsid w:val="0058764D"/>
    <w:rsid w:val="00590077"/>
    <w:rsid w:val="0059044D"/>
    <w:rsid w:val="005909AD"/>
    <w:rsid w:val="00590BF6"/>
    <w:rsid w:val="00591B9C"/>
    <w:rsid w:val="00591E12"/>
    <w:rsid w:val="00591F00"/>
    <w:rsid w:val="00592160"/>
    <w:rsid w:val="005923C9"/>
    <w:rsid w:val="0059284F"/>
    <w:rsid w:val="00592E68"/>
    <w:rsid w:val="0059323A"/>
    <w:rsid w:val="00593447"/>
    <w:rsid w:val="00594131"/>
    <w:rsid w:val="005943C6"/>
    <w:rsid w:val="005946E2"/>
    <w:rsid w:val="00594862"/>
    <w:rsid w:val="0059486C"/>
    <w:rsid w:val="00595308"/>
    <w:rsid w:val="00595777"/>
    <w:rsid w:val="0059593C"/>
    <w:rsid w:val="00595DA2"/>
    <w:rsid w:val="00595E51"/>
    <w:rsid w:val="00595E99"/>
    <w:rsid w:val="00596308"/>
    <w:rsid w:val="005968C4"/>
    <w:rsid w:val="0059715B"/>
    <w:rsid w:val="00597605"/>
    <w:rsid w:val="005978AF"/>
    <w:rsid w:val="00597A36"/>
    <w:rsid w:val="00597DF6"/>
    <w:rsid w:val="00597E3D"/>
    <w:rsid w:val="005A0274"/>
    <w:rsid w:val="005A049F"/>
    <w:rsid w:val="005A05C6"/>
    <w:rsid w:val="005A0753"/>
    <w:rsid w:val="005A089E"/>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D0"/>
    <w:rsid w:val="005A588D"/>
    <w:rsid w:val="005A59CF"/>
    <w:rsid w:val="005A5CE7"/>
    <w:rsid w:val="005A670B"/>
    <w:rsid w:val="005A6A3A"/>
    <w:rsid w:val="005A6E87"/>
    <w:rsid w:val="005A7F72"/>
    <w:rsid w:val="005B0987"/>
    <w:rsid w:val="005B0A7D"/>
    <w:rsid w:val="005B0F18"/>
    <w:rsid w:val="005B1197"/>
    <w:rsid w:val="005B16CC"/>
    <w:rsid w:val="005B18BB"/>
    <w:rsid w:val="005B2899"/>
    <w:rsid w:val="005B2C5B"/>
    <w:rsid w:val="005B2DA2"/>
    <w:rsid w:val="005B2EB8"/>
    <w:rsid w:val="005B355C"/>
    <w:rsid w:val="005B37D0"/>
    <w:rsid w:val="005B3C7C"/>
    <w:rsid w:val="005B411A"/>
    <w:rsid w:val="005B465F"/>
    <w:rsid w:val="005B4911"/>
    <w:rsid w:val="005B4C5C"/>
    <w:rsid w:val="005B4C83"/>
    <w:rsid w:val="005B4E83"/>
    <w:rsid w:val="005B5082"/>
    <w:rsid w:val="005B50EF"/>
    <w:rsid w:val="005B5152"/>
    <w:rsid w:val="005B51A6"/>
    <w:rsid w:val="005B5425"/>
    <w:rsid w:val="005B54FE"/>
    <w:rsid w:val="005B5A40"/>
    <w:rsid w:val="005B5A55"/>
    <w:rsid w:val="005B5FC4"/>
    <w:rsid w:val="005B6943"/>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2DC2"/>
    <w:rsid w:val="005C32F3"/>
    <w:rsid w:val="005C376D"/>
    <w:rsid w:val="005C3C48"/>
    <w:rsid w:val="005C408E"/>
    <w:rsid w:val="005C4B4D"/>
    <w:rsid w:val="005C4DE3"/>
    <w:rsid w:val="005C4E1E"/>
    <w:rsid w:val="005C4FAA"/>
    <w:rsid w:val="005C5024"/>
    <w:rsid w:val="005C5372"/>
    <w:rsid w:val="005C5379"/>
    <w:rsid w:val="005C5425"/>
    <w:rsid w:val="005C5849"/>
    <w:rsid w:val="005C5A28"/>
    <w:rsid w:val="005C6222"/>
    <w:rsid w:val="005C67C5"/>
    <w:rsid w:val="005C6B26"/>
    <w:rsid w:val="005C7312"/>
    <w:rsid w:val="005C772B"/>
    <w:rsid w:val="005C7A54"/>
    <w:rsid w:val="005C7CAD"/>
    <w:rsid w:val="005C7CF2"/>
    <w:rsid w:val="005C7EF8"/>
    <w:rsid w:val="005D02FA"/>
    <w:rsid w:val="005D047B"/>
    <w:rsid w:val="005D0572"/>
    <w:rsid w:val="005D0790"/>
    <w:rsid w:val="005D0D3E"/>
    <w:rsid w:val="005D17BF"/>
    <w:rsid w:val="005D18B1"/>
    <w:rsid w:val="005D20FC"/>
    <w:rsid w:val="005D24A2"/>
    <w:rsid w:val="005D25D7"/>
    <w:rsid w:val="005D2A49"/>
    <w:rsid w:val="005D2CB0"/>
    <w:rsid w:val="005D2EE8"/>
    <w:rsid w:val="005D3534"/>
    <w:rsid w:val="005D3707"/>
    <w:rsid w:val="005D3AF0"/>
    <w:rsid w:val="005D3BFD"/>
    <w:rsid w:val="005D46E9"/>
    <w:rsid w:val="005D5012"/>
    <w:rsid w:val="005D59CF"/>
    <w:rsid w:val="005D5E46"/>
    <w:rsid w:val="005D609E"/>
    <w:rsid w:val="005D6323"/>
    <w:rsid w:val="005D64A5"/>
    <w:rsid w:val="005D6929"/>
    <w:rsid w:val="005D6B30"/>
    <w:rsid w:val="005D6E1C"/>
    <w:rsid w:val="005D6F65"/>
    <w:rsid w:val="005D71B8"/>
    <w:rsid w:val="005D7539"/>
    <w:rsid w:val="005D7E04"/>
    <w:rsid w:val="005E0082"/>
    <w:rsid w:val="005E06E1"/>
    <w:rsid w:val="005E0899"/>
    <w:rsid w:val="005E0E2A"/>
    <w:rsid w:val="005E1149"/>
    <w:rsid w:val="005E1393"/>
    <w:rsid w:val="005E1411"/>
    <w:rsid w:val="005E3035"/>
    <w:rsid w:val="005E35FD"/>
    <w:rsid w:val="005E383F"/>
    <w:rsid w:val="005E3B77"/>
    <w:rsid w:val="005E48F7"/>
    <w:rsid w:val="005E4CCB"/>
    <w:rsid w:val="005E5563"/>
    <w:rsid w:val="005E559B"/>
    <w:rsid w:val="005E59C5"/>
    <w:rsid w:val="005E5AF6"/>
    <w:rsid w:val="005E5E74"/>
    <w:rsid w:val="005E66F1"/>
    <w:rsid w:val="005E6AFB"/>
    <w:rsid w:val="005E731D"/>
    <w:rsid w:val="005E7698"/>
    <w:rsid w:val="005E7849"/>
    <w:rsid w:val="005E7A8C"/>
    <w:rsid w:val="005F06FA"/>
    <w:rsid w:val="005F06FD"/>
    <w:rsid w:val="005F0B4C"/>
    <w:rsid w:val="005F0B53"/>
    <w:rsid w:val="005F0C46"/>
    <w:rsid w:val="005F17FB"/>
    <w:rsid w:val="005F1FE4"/>
    <w:rsid w:val="005F369B"/>
    <w:rsid w:val="005F3955"/>
    <w:rsid w:val="005F3F7F"/>
    <w:rsid w:val="005F40E5"/>
    <w:rsid w:val="005F419B"/>
    <w:rsid w:val="005F46D9"/>
    <w:rsid w:val="005F4950"/>
    <w:rsid w:val="005F4D16"/>
    <w:rsid w:val="005F523F"/>
    <w:rsid w:val="005F5362"/>
    <w:rsid w:val="005F556F"/>
    <w:rsid w:val="005F5B2E"/>
    <w:rsid w:val="005F5C3D"/>
    <w:rsid w:val="005F5E60"/>
    <w:rsid w:val="005F660A"/>
    <w:rsid w:val="005F6697"/>
    <w:rsid w:val="005F69DD"/>
    <w:rsid w:val="005F6CA5"/>
    <w:rsid w:val="005F6DD4"/>
    <w:rsid w:val="005F6EF0"/>
    <w:rsid w:val="005F6F60"/>
    <w:rsid w:val="005F6F9C"/>
    <w:rsid w:val="005F6FFC"/>
    <w:rsid w:val="005F7572"/>
    <w:rsid w:val="005F7599"/>
    <w:rsid w:val="005F7CC1"/>
    <w:rsid w:val="005F7F7F"/>
    <w:rsid w:val="006004DE"/>
    <w:rsid w:val="00600B6C"/>
    <w:rsid w:val="00601072"/>
    <w:rsid w:val="0060107E"/>
    <w:rsid w:val="00601097"/>
    <w:rsid w:val="0060144E"/>
    <w:rsid w:val="00601FCD"/>
    <w:rsid w:val="00602354"/>
    <w:rsid w:val="0060254B"/>
    <w:rsid w:val="0060256D"/>
    <w:rsid w:val="0060268D"/>
    <w:rsid w:val="006027D5"/>
    <w:rsid w:val="0060305B"/>
    <w:rsid w:val="006039C5"/>
    <w:rsid w:val="00603B1B"/>
    <w:rsid w:val="00604281"/>
    <w:rsid w:val="006043D7"/>
    <w:rsid w:val="00604594"/>
    <w:rsid w:val="00604708"/>
    <w:rsid w:val="00604CFF"/>
    <w:rsid w:val="00605399"/>
    <w:rsid w:val="006054EE"/>
    <w:rsid w:val="0060591D"/>
    <w:rsid w:val="006059EC"/>
    <w:rsid w:val="00605A02"/>
    <w:rsid w:val="00605A5D"/>
    <w:rsid w:val="00605B5D"/>
    <w:rsid w:val="00606196"/>
    <w:rsid w:val="006074B1"/>
    <w:rsid w:val="00607ADE"/>
    <w:rsid w:val="00607E68"/>
    <w:rsid w:val="00610224"/>
    <w:rsid w:val="006102C6"/>
    <w:rsid w:val="006103F0"/>
    <w:rsid w:val="00610DE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3D7"/>
    <w:rsid w:val="0062657C"/>
    <w:rsid w:val="00626C25"/>
    <w:rsid w:val="00626E64"/>
    <w:rsid w:val="0062725A"/>
    <w:rsid w:val="00627B8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BB1"/>
    <w:rsid w:val="00633C0A"/>
    <w:rsid w:val="0063405E"/>
    <w:rsid w:val="006341AD"/>
    <w:rsid w:val="00634588"/>
    <w:rsid w:val="006346F1"/>
    <w:rsid w:val="006347F5"/>
    <w:rsid w:val="006353D0"/>
    <w:rsid w:val="00635EDC"/>
    <w:rsid w:val="00635F56"/>
    <w:rsid w:val="0063606C"/>
    <w:rsid w:val="00636094"/>
    <w:rsid w:val="006361DA"/>
    <w:rsid w:val="0063633A"/>
    <w:rsid w:val="0063650D"/>
    <w:rsid w:val="00636A76"/>
    <w:rsid w:val="0063720A"/>
    <w:rsid w:val="006373C7"/>
    <w:rsid w:val="00637E00"/>
    <w:rsid w:val="006401C6"/>
    <w:rsid w:val="00640207"/>
    <w:rsid w:val="00640222"/>
    <w:rsid w:val="006409F3"/>
    <w:rsid w:val="00641061"/>
    <w:rsid w:val="006411DF"/>
    <w:rsid w:val="006419B2"/>
    <w:rsid w:val="006419ED"/>
    <w:rsid w:val="006427DE"/>
    <w:rsid w:val="00642D10"/>
    <w:rsid w:val="00642E65"/>
    <w:rsid w:val="006434D7"/>
    <w:rsid w:val="00643769"/>
    <w:rsid w:val="00643891"/>
    <w:rsid w:val="00643DCD"/>
    <w:rsid w:val="00643E74"/>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20DD"/>
    <w:rsid w:val="00653217"/>
    <w:rsid w:val="00653273"/>
    <w:rsid w:val="00653FED"/>
    <w:rsid w:val="0065424F"/>
    <w:rsid w:val="006544F6"/>
    <w:rsid w:val="00655070"/>
    <w:rsid w:val="00655223"/>
    <w:rsid w:val="006554D0"/>
    <w:rsid w:val="00655780"/>
    <w:rsid w:val="0065594D"/>
    <w:rsid w:val="006561FF"/>
    <w:rsid w:val="00656D6F"/>
    <w:rsid w:val="00657005"/>
    <w:rsid w:val="006572FB"/>
    <w:rsid w:val="006578D9"/>
    <w:rsid w:val="00657F67"/>
    <w:rsid w:val="006605DC"/>
    <w:rsid w:val="006611DC"/>
    <w:rsid w:val="006612C5"/>
    <w:rsid w:val="0066146F"/>
    <w:rsid w:val="00661636"/>
    <w:rsid w:val="00661CC2"/>
    <w:rsid w:val="00662166"/>
    <w:rsid w:val="00662C7C"/>
    <w:rsid w:val="00662FA2"/>
    <w:rsid w:val="0066310A"/>
    <w:rsid w:val="006635DC"/>
    <w:rsid w:val="00663908"/>
    <w:rsid w:val="00663B46"/>
    <w:rsid w:val="00663DAB"/>
    <w:rsid w:val="00664678"/>
    <w:rsid w:val="006646F4"/>
    <w:rsid w:val="006648B5"/>
    <w:rsid w:val="00665229"/>
    <w:rsid w:val="00665316"/>
    <w:rsid w:val="006654E8"/>
    <w:rsid w:val="0066568F"/>
    <w:rsid w:val="00665874"/>
    <w:rsid w:val="00665CCE"/>
    <w:rsid w:val="006669D0"/>
    <w:rsid w:val="006672FC"/>
    <w:rsid w:val="00667378"/>
    <w:rsid w:val="0066745C"/>
    <w:rsid w:val="00667A27"/>
    <w:rsid w:val="00670290"/>
    <w:rsid w:val="006704BF"/>
    <w:rsid w:val="00670AD6"/>
    <w:rsid w:val="00670ECD"/>
    <w:rsid w:val="00671010"/>
    <w:rsid w:val="0067106A"/>
    <w:rsid w:val="00671B4F"/>
    <w:rsid w:val="00671B92"/>
    <w:rsid w:val="00671C68"/>
    <w:rsid w:val="006725CC"/>
    <w:rsid w:val="0067273D"/>
    <w:rsid w:val="00672966"/>
    <w:rsid w:val="006735BC"/>
    <w:rsid w:val="00673BDE"/>
    <w:rsid w:val="00673EB7"/>
    <w:rsid w:val="00673FBF"/>
    <w:rsid w:val="0067439E"/>
    <w:rsid w:val="00674460"/>
    <w:rsid w:val="00674F65"/>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E47"/>
    <w:rsid w:val="00682ED3"/>
    <w:rsid w:val="00683AB8"/>
    <w:rsid w:val="00683D7F"/>
    <w:rsid w:val="00684258"/>
    <w:rsid w:val="00684338"/>
    <w:rsid w:val="006845C9"/>
    <w:rsid w:val="006853FF"/>
    <w:rsid w:val="00685725"/>
    <w:rsid w:val="00685834"/>
    <w:rsid w:val="00685D3B"/>
    <w:rsid w:val="00685DB7"/>
    <w:rsid w:val="0068623E"/>
    <w:rsid w:val="0068631D"/>
    <w:rsid w:val="00686366"/>
    <w:rsid w:val="0068653A"/>
    <w:rsid w:val="00686A14"/>
    <w:rsid w:val="00686FAD"/>
    <w:rsid w:val="0068721F"/>
    <w:rsid w:val="006878B2"/>
    <w:rsid w:val="00687A10"/>
    <w:rsid w:val="00690D12"/>
    <w:rsid w:val="00690F0E"/>
    <w:rsid w:val="006919C5"/>
    <w:rsid w:val="00691B5D"/>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603"/>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4E"/>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559D"/>
    <w:rsid w:val="006B59AA"/>
    <w:rsid w:val="006B6346"/>
    <w:rsid w:val="006B63EF"/>
    <w:rsid w:val="006B6AD0"/>
    <w:rsid w:val="006B6BA3"/>
    <w:rsid w:val="006B6C83"/>
    <w:rsid w:val="006B6C95"/>
    <w:rsid w:val="006B725C"/>
    <w:rsid w:val="006B7864"/>
    <w:rsid w:val="006C03B2"/>
    <w:rsid w:val="006C05CF"/>
    <w:rsid w:val="006C09DD"/>
    <w:rsid w:val="006C0D16"/>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972"/>
    <w:rsid w:val="006C5C20"/>
    <w:rsid w:val="006C5DED"/>
    <w:rsid w:val="006C5FF1"/>
    <w:rsid w:val="006C6287"/>
    <w:rsid w:val="006C677C"/>
    <w:rsid w:val="006C6E92"/>
    <w:rsid w:val="006C75C9"/>
    <w:rsid w:val="006C7735"/>
    <w:rsid w:val="006C7CAC"/>
    <w:rsid w:val="006C7FB9"/>
    <w:rsid w:val="006D0272"/>
    <w:rsid w:val="006D0768"/>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498C"/>
    <w:rsid w:val="006D5457"/>
    <w:rsid w:val="006D549C"/>
    <w:rsid w:val="006D59BF"/>
    <w:rsid w:val="006D5A62"/>
    <w:rsid w:val="006D5EC2"/>
    <w:rsid w:val="006D5FEF"/>
    <w:rsid w:val="006D667A"/>
    <w:rsid w:val="006D72E1"/>
    <w:rsid w:val="006D74C9"/>
    <w:rsid w:val="006D7598"/>
    <w:rsid w:val="006D761C"/>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0AB"/>
    <w:rsid w:val="006E348D"/>
    <w:rsid w:val="006E3D3A"/>
    <w:rsid w:val="006E4646"/>
    <w:rsid w:val="006E4875"/>
    <w:rsid w:val="006E4EF4"/>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A2"/>
    <w:rsid w:val="006F0EB1"/>
    <w:rsid w:val="006F195C"/>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6D"/>
    <w:rsid w:val="006F7A92"/>
    <w:rsid w:val="006F7E42"/>
    <w:rsid w:val="00700042"/>
    <w:rsid w:val="0070013F"/>
    <w:rsid w:val="0070023A"/>
    <w:rsid w:val="0070049E"/>
    <w:rsid w:val="0070063F"/>
    <w:rsid w:val="0070124B"/>
    <w:rsid w:val="007017EA"/>
    <w:rsid w:val="0070181F"/>
    <w:rsid w:val="00701918"/>
    <w:rsid w:val="0070193E"/>
    <w:rsid w:val="00701B27"/>
    <w:rsid w:val="00701F97"/>
    <w:rsid w:val="00702756"/>
    <w:rsid w:val="007032E6"/>
    <w:rsid w:val="007036E5"/>
    <w:rsid w:val="00703D8A"/>
    <w:rsid w:val="00704123"/>
    <w:rsid w:val="00704641"/>
    <w:rsid w:val="00704738"/>
    <w:rsid w:val="007047A7"/>
    <w:rsid w:val="007050A6"/>
    <w:rsid w:val="007055A9"/>
    <w:rsid w:val="007056ED"/>
    <w:rsid w:val="00705D28"/>
    <w:rsid w:val="00706AC2"/>
    <w:rsid w:val="0070743B"/>
    <w:rsid w:val="00707CC2"/>
    <w:rsid w:val="007101EE"/>
    <w:rsid w:val="0071031B"/>
    <w:rsid w:val="00710450"/>
    <w:rsid w:val="007108AC"/>
    <w:rsid w:val="00710994"/>
    <w:rsid w:val="007109CD"/>
    <w:rsid w:val="00710A3E"/>
    <w:rsid w:val="00710D33"/>
    <w:rsid w:val="007110BB"/>
    <w:rsid w:val="00711760"/>
    <w:rsid w:val="0071196B"/>
    <w:rsid w:val="00711A0F"/>
    <w:rsid w:val="00711AE4"/>
    <w:rsid w:val="00711B30"/>
    <w:rsid w:val="00711D10"/>
    <w:rsid w:val="00711D73"/>
    <w:rsid w:val="00712202"/>
    <w:rsid w:val="007127EC"/>
    <w:rsid w:val="00712A0F"/>
    <w:rsid w:val="00712EEC"/>
    <w:rsid w:val="00712FDB"/>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058"/>
    <w:rsid w:val="00720759"/>
    <w:rsid w:val="007215A9"/>
    <w:rsid w:val="0072190B"/>
    <w:rsid w:val="00721DB3"/>
    <w:rsid w:val="00721E1D"/>
    <w:rsid w:val="00722260"/>
    <w:rsid w:val="00722B72"/>
    <w:rsid w:val="00722BD3"/>
    <w:rsid w:val="00723099"/>
    <w:rsid w:val="007233B6"/>
    <w:rsid w:val="0072350B"/>
    <w:rsid w:val="007238F1"/>
    <w:rsid w:val="00723E3C"/>
    <w:rsid w:val="00724426"/>
    <w:rsid w:val="00724437"/>
    <w:rsid w:val="007244BA"/>
    <w:rsid w:val="0072461A"/>
    <w:rsid w:val="00724CE4"/>
    <w:rsid w:val="00724F2C"/>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474"/>
    <w:rsid w:val="00734903"/>
    <w:rsid w:val="0073497A"/>
    <w:rsid w:val="0073532A"/>
    <w:rsid w:val="0073637C"/>
    <w:rsid w:val="00736886"/>
    <w:rsid w:val="00736D7B"/>
    <w:rsid w:val="00737086"/>
    <w:rsid w:val="007377ED"/>
    <w:rsid w:val="007379C8"/>
    <w:rsid w:val="007406A2"/>
    <w:rsid w:val="007406C0"/>
    <w:rsid w:val="00740AC1"/>
    <w:rsid w:val="00740B5C"/>
    <w:rsid w:val="00740BF9"/>
    <w:rsid w:val="0074108B"/>
    <w:rsid w:val="00741434"/>
    <w:rsid w:val="007415B6"/>
    <w:rsid w:val="0074189F"/>
    <w:rsid w:val="00741A56"/>
    <w:rsid w:val="007420C9"/>
    <w:rsid w:val="00742695"/>
    <w:rsid w:val="00742A51"/>
    <w:rsid w:val="00742FD4"/>
    <w:rsid w:val="00743468"/>
    <w:rsid w:val="007436B1"/>
    <w:rsid w:val="007436D5"/>
    <w:rsid w:val="00743867"/>
    <w:rsid w:val="00744055"/>
    <w:rsid w:val="0074475B"/>
    <w:rsid w:val="00744E4F"/>
    <w:rsid w:val="00745383"/>
    <w:rsid w:val="0074544C"/>
    <w:rsid w:val="0074576E"/>
    <w:rsid w:val="007458E7"/>
    <w:rsid w:val="00745DF4"/>
    <w:rsid w:val="00745EBB"/>
    <w:rsid w:val="00746167"/>
    <w:rsid w:val="00746199"/>
    <w:rsid w:val="00747446"/>
    <w:rsid w:val="00747AB5"/>
    <w:rsid w:val="00747BD8"/>
    <w:rsid w:val="00747F05"/>
    <w:rsid w:val="0075038A"/>
    <w:rsid w:val="007503B7"/>
    <w:rsid w:val="007509F9"/>
    <w:rsid w:val="00751F76"/>
    <w:rsid w:val="00752497"/>
    <w:rsid w:val="007524E2"/>
    <w:rsid w:val="00752883"/>
    <w:rsid w:val="00752FE7"/>
    <w:rsid w:val="00753547"/>
    <w:rsid w:val="00753F01"/>
    <w:rsid w:val="0075412E"/>
    <w:rsid w:val="0075460F"/>
    <w:rsid w:val="00754747"/>
    <w:rsid w:val="00754D64"/>
    <w:rsid w:val="00754FCC"/>
    <w:rsid w:val="0075522A"/>
    <w:rsid w:val="0075522B"/>
    <w:rsid w:val="00755420"/>
    <w:rsid w:val="00755559"/>
    <w:rsid w:val="00755B06"/>
    <w:rsid w:val="00755D41"/>
    <w:rsid w:val="00755E06"/>
    <w:rsid w:val="00755F8B"/>
    <w:rsid w:val="007565E2"/>
    <w:rsid w:val="00756F15"/>
    <w:rsid w:val="007572E9"/>
    <w:rsid w:val="00757A61"/>
    <w:rsid w:val="00757CD9"/>
    <w:rsid w:val="00757E8E"/>
    <w:rsid w:val="00757FE8"/>
    <w:rsid w:val="007600CF"/>
    <w:rsid w:val="0076015A"/>
    <w:rsid w:val="0076024F"/>
    <w:rsid w:val="0076031F"/>
    <w:rsid w:val="00760756"/>
    <w:rsid w:val="00760D79"/>
    <w:rsid w:val="0076116A"/>
    <w:rsid w:val="007613AF"/>
    <w:rsid w:val="007619FB"/>
    <w:rsid w:val="00761A37"/>
    <w:rsid w:val="0076200C"/>
    <w:rsid w:val="00762924"/>
    <w:rsid w:val="0076295C"/>
    <w:rsid w:val="00762D1E"/>
    <w:rsid w:val="00762FA7"/>
    <w:rsid w:val="00763055"/>
    <w:rsid w:val="00763432"/>
    <w:rsid w:val="00763448"/>
    <w:rsid w:val="00763545"/>
    <w:rsid w:val="00763EB7"/>
    <w:rsid w:val="00764043"/>
    <w:rsid w:val="00764994"/>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CEE"/>
    <w:rsid w:val="007721AD"/>
    <w:rsid w:val="007726CB"/>
    <w:rsid w:val="007728F4"/>
    <w:rsid w:val="00772D15"/>
    <w:rsid w:val="00772D37"/>
    <w:rsid w:val="00772DC3"/>
    <w:rsid w:val="007733C4"/>
    <w:rsid w:val="00773EC7"/>
    <w:rsid w:val="007743A1"/>
    <w:rsid w:val="007744EF"/>
    <w:rsid w:val="00775BAA"/>
    <w:rsid w:val="00775EFD"/>
    <w:rsid w:val="00775F11"/>
    <w:rsid w:val="00776564"/>
    <w:rsid w:val="00776679"/>
    <w:rsid w:val="00776846"/>
    <w:rsid w:val="007768F2"/>
    <w:rsid w:val="00776C10"/>
    <w:rsid w:val="00776CAE"/>
    <w:rsid w:val="00776E9E"/>
    <w:rsid w:val="00776F98"/>
    <w:rsid w:val="00777053"/>
    <w:rsid w:val="007775DE"/>
    <w:rsid w:val="00777B46"/>
    <w:rsid w:val="00777EE9"/>
    <w:rsid w:val="00777FB4"/>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46F"/>
    <w:rsid w:val="007837BE"/>
    <w:rsid w:val="0078380D"/>
    <w:rsid w:val="00783C36"/>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C95"/>
    <w:rsid w:val="00793F70"/>
    <w:rsid w:val="007947FB"/>
    <w:rsid w:val="00794DFE"/>
    <w:rsid w:val="007954AC"/>
    <w:rsid w:val="00795804"/>
    <w:rsid w:val="00795809"/>
    <w:rsid w:val="00795BA6"/>
    <w:rsid w:val="00795DC8"/>
    <w:rsid w:val="0079601B"/>
    <w:rsid w:val="007962E1"/>
    <w:rsid w:val="00796B15"/>
    <w:rsid w:val="007977E1"/>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B9"/>
    <w:rsid w:val="007A32E9"/>
    <w:rsid w:val="007A3395"/>
    <w:rsid w:val="007A3505"/>
    <w:rsid w:val="007A3A1C"/>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7228"/>
    <w:rsid w:val="007A75A3"/>
    <w:rsid w:val="007A7AD5"/>
    <w:rsid w:val="007A7E90"/>
    <w:rsid w:val="007B0253"/>
    <w:rsid w:val="007B073B"/>
    <w:rsid w:val="007B1061"/>
    <w:rsid w:val="007B1482"/>
    <w:rsid w:val="007B1EFD"/>
    <w:rsid w:val="007B1F9A"/>
    <w:rsid w:val="007B2074"/>
    <w:rsid w:val="007B229E"/>
    <w:rsid w:val="007B2638"/>
    <w:rsid w:val="007B2BB1"/>
    <w:rsid w:val="007B3476"/>
    <w:rsid w:val="007B3717"/>
    <w:rsid w:val="007B448A"/>
    <w:rsid w:val="007B44DC"/>
    <w:rsid w:val="007B4543"/>
    <w:rsid w:val="007B4937"/>
    <w:rsid w:val="007B4D3D"/>
    <w:rsid w:val="007B5243"/>
    <w:rsid w:val="007B550D"/>
    <w:rsid w:val="007B5A66"/>
    <w:rsid w:val="007B630D"/>
    <w:rsid w:val="007B7564"/>
    <w:rsid w:val="007B77FB"/>
    <w:rsid w:val="007B7D58"/>
    <w:rsid w:val="007C0880"/>
    <w:rsid w:val="007C0AE5"/>
    <w:rsid w:val="007C0BD2"/>
    <w:rsid w:val="007C0F3A"/>
    <w:rsid w:val="007C0FA1"/>
    <w:rsid w:val="007C1065"/>
    <w:rsid w:val="007C14BD"/>
    <w:rsid w:val="007C1537"/>
    <w:rsid w:val="007C198E"/>
    <w:rsid w:val="007C1B94"/>
    <w:rsid w:val="007C1F49"/>
    <w:rsid w:val="007C26FF"/>
    <w:rsid w:val="007C28F6"/>
    <w:rsid w:val="007C2A39"/>
    <w:rsid w:val="007C2AAF"/>
    <w:rsid w:val="007C301B"/>
    <w:rsid w:val="007C3C91"/>
    <w:rsid w:val="007C3D88"/>
    <w:rsid w:val="007C3F14"/>
    <w:rsid w:val="007C4253"/>
    <w:rsid w:val="007C450E"/>
    <w:rsid w:val="007C4A07"/>
    <w:rsid w:val="007C508D"/>
    <w:rsid w:val="007C515A"/>
    <w:rsid w:val="007C52ED"/>
    <w:rsid w:val="007C52F0"/>
    <w:rsid w:val="007C56CE"/>
    <w:rsid w:val="007C5CE6"/>
    <w:rsid w:val="007C5DB6"/>
    <w:rsid w:val="007C64BC"/>
    <w:rsid w:val="007C6939"/>
    <w:rsid w:val="007C6941"/>
    <w:rsid w:val="007C6D8A"/>
    <w:rsid w:val="007C6E75"/>
    <w:rsid w:val="007C6F48"/>
    <w:rsid w:val="007C779D"/>
    <w:rsid w:val="007C7EF3"/>
    <w:rsid w:val="007D020B"/>
    <w:rsid w:val="007D02A6"/>
    <w:rsid w:val="007D034C"/>
    <w:rsid w:val="007D098C"/>
    <w:rsid w:val="007D0AAE"/>
    <w:rsid w:val="007D0FB1"/>
    <w:rsid w:val="007D11B6"/>
    <w:rsid w:val="007D149C"/>
    <w:rsid w:val="007D1572"/>
    <w:rsid w:val="007D163B"/>
    <w:rsid w:val="007D16BD"/>
    <w:rsid w:val="007D1B7C"/>
    <w:rsid w:val="007D214A"/>
    <w:rsid w:val="007D2860"/>
    <w:rsid w:val="007D357E"/>
    <w:rsid w:val="007D3889"/>
    <w:rsid w:val="007D39D7"/>
    <w:rsid w:val="007D3BE8"/>
    <w:rsid w:val="007D415C"/>
    <w:rsid w:val="007D478D"/>
    <w:rsid w:val="007D4838"/>
    <w:rsid w:val="007D4956"/>
    <w:rsid w:val="007D4E78"/>
    <w:rsid w:val="007D4FF2"/>
    <w:rsid w:val="007D512C"/>
    <w:rsid w:val="007D526F"/>
    <w:rsid w:val="007D560D"/>
    <w:rsid w:val="007D5B09"/>
    <w:rsid w:val="007D5CFA"/>
    <w:rsid w:val="007D6310"/>
    <w:rsid w:val="007D673F"/>
    <w:rsid w:val="007D68F4"/>
    <w:rsid w:val="007D6CE5"/>
    <w:rsid w:val="007D6E8A"/>
    <w:rsid w:val="007D6EF0"/>
    <w:rsid w:val="007D6F9B"/>
    <w:rsid w:val="007D7042"/>
    <w:rsid w:val="007D7059"/>
    <w:rsid w:val="007E0162"/>
    <w:rsid w:val="007E05CC"/>
    <w:rsid w:val="007E0986"/>
    <w:rsid w:val="007E0C8C"/>
    <w:rsid w:val="007E0D04"/>
    <w:rsid w:val="007E101C"/>
    <w:rsid w:val="007E1479"/>
    <w:rsid w:val="007E1A55"/>
    <w:rsid w:val="007E1A7D"/>
    <w:rsid w:val="007E1CB1"/>
    <w:rsid w:val="007E1EBF"/>
    <w:rsid w:val="007E201B"/>
    <w:rsid w:val="007E2146"/>
    <w:rsid w:val="007E2B64"/>
    <w:rsid w:val="007E2B9D"/>
    <w:rsid w:val="007E3182"/>
    <w:rsid w:val="007E36F8"/>
    <w:rsid w:val="007E3BCE"/>
    <w:rsid w:val="007E4096"/>
    <w:rsid w:val="007E48CD"/>
    <w:rsid w:val="007E48E4"/>
    <w:rsid w:val="007E50E3"/>
    <w:rsid w:val="007E531F"/>
    <w:rsid w:val="007E5D16"/>
    <w:rsid w:val="007E5FFD"/>
    <w:rsid w:val="007E6239"/>
    <w:rsid w:val="007E6735"/>
    <w:rsid w:val="007E67F4"/>
    <w:rsid w:val="007E732E"/>
    <w:rsid w:val="007E741E"/>
    <w:rsid w:val="007E76B0"/>
    <w:rsid w:val="007E7B2B"/>
    <w:rsid w:val="007E7E6F"/>
    <w:rsid w:val="007F05E0"/>
    <w:rsid w:val="007F0B77"/>
    <w:rsid w:val="007F0B82"/>
    <w:rsid w:val="007F0DD3"/>
    <w:rsid w:val="007F0E4B"/>
    <w:rsid w:val="007F0FBA"/>
    <w:rsid w:val="007F18C0"/>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1A"/>
    <w:rsid w:val="00802FDA"/>
    <w:rsid w:val="00803160"/>
    <w:rsid w:val="00803E2E"/>
    <w:rsid w:val="00803FD6"/>
    <w:rsid w:val="008041E1"/>
    <w:rsid w:val="00804867"/>
    <w:rsid w:val="00804B2F"/>
    <w:rsid w:val="008053AD"/>
    <w:rsid w:val="008057FF"/>
    <w:rsid w:val="00805D11"/>
    <w:rsid w:val="0080616A"/>
    <w:rsid w:val="0080656E"/>
    <w:rsid w:val="008065D3"/>
    <w:rsid w:val="00806979"/>
    <w:rsid w:val="0080699F"/>
    <w:rsid w:val="00806D29"/>
    <w:rsid w:val="00806F5E"/>
    <w:rsid w:val="00807365"/>
    <w:rsid w:val="0080770D"/>
    <w:rsid w:val="008078D2"/>
    <w:rsid w:val="00807D28"/>
    <w:rsid w:val="00807D5E"/>
    <w:rsid w:val="00807E1B"/>
    <w:rsid w:val="008100D3"/>
    <w:rsid w:val="0081012C"/>
    <w:rsid w:val="00810DE9"/>
    <w:rsid w:val="00810EAE"/>
    <w:rsid w:val="00811036"/>
    <w:rsid w:val="00811D9D"/>
    <w:rsid w:val="00812027"/>
    <w:rsid w:val="00812258"/>
    <w:rsid w:val="008123D5"/>
    <w:rsid w:val="008124FE"/>
    <w:rsid w:val="008127B0"/>
    <w:rsid w:val="00812FE3"/>
    <w:rsid w:val="008137C6"/>
    <w:rsid w:val="00813CE0"/>
    <w:rsid w:val="00814072"/>
    <w:rsid w:val="008142CD"/>
    <w:rsid w:val="0081433F"/>
    <w:rsid w:val="00814500"/>
    <w:rsid w:val="0081481C"/>
    <w:rsid w:val="00814B38"/>
    <w:rsid w:val="00814B65"/>
    <w:rsid w:val="00814BD6"/>
    <w:rsid w:val="00814C95"/>
    <w:rsid w:val="00814D2B"/>
    <w:rsid w:val="0081529F"/>
    <w:rsid w:val="008153F0"/>
    <w:rsid w:val="008154B6"/>
    <w:rsid w:val="008155E8"/>
    <w:rsid w:val="00815706"/>
    <w:rsid w:val="00815A1F"/>
    <w:rsid w:val="00815D64"/>
    <w:rsid w:val="00816292"/>
    <w:rsid w:val="00816A54"/>
    <w:rsid w:val="00816D94"/>
    <w:rsid w:val="00816D9C"/>
    <w:rsid w:val="00817151"/>
    <w:rsid w:val="008176D6"/>
    <w:rsid w:val="0081787C"/>
    <w:rsid w:val="00817B8F"/>
    <w:rsid w:val="00817C96"/>
    <w:rsid w:val="00817CB0"/>
    <w:rsid w:val="00817D2A"/>
    <w:rsid w:val="00817F27"/>
    <w:rsid w:val="0082172C"/>
    <w:rsid w:val="00821A22"/>
    <w:rsid w:val="00821DC0"/>
    <w:rsid w:val="00822131"/>
    <w:rsid w:val="008231C9"/>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BCE"/>
    <w:rsid w:val="00826CB6"/>
    <w:rsid w:val="00826D90"/>
    <w:rsid w:val="00827015"/>
    <w:rsid w:val="00827109"/>
    <w:rsid w:val="008272E9"/>
    <w:rsid w:val="008276FE"/>
    <w:rsid w:val="00827A41"/>
    <w:rsid w:val="00827AF3"/>
    <w:rsid w:val="00830516"/>
    <w:rsid w:val="00830D70"/>
    <w:rsid w:val="008312EB"/>
    <w:rsid w:val="0083179C"/>
    <w:rsid w:val="00832142"/>
    <w:rsid w:val="0083227E"/>
    <w:rsid w:val="00832C18"/>
    <w:rsid w:val="00832CAF"/>
    <w:rsid w:val="0083311A"/>
    <w:rsid w:val="008337E2"/>
    <w:rsid w:val="0083417A"/>
    <w:rsid w:val="00834512"/>
    <w:rsid w:val="008349E7"/>
    <w:rsid w:val="0083502E"/>
    <w:rsid w:val="008350E9"/>
    <w:rsid w:val="00835625"/>
    <w:rsid w:val="00835906"/>
    <w:rsid w:val="00835B82"/>
    <w:rsid w:val="00836133"/>
    <w:rsid w:val="0083657B"/>
    <w:rsid w:val="00836B5B"/>
    <w:rsid w:val="00837286"/>
    <w:rsid w:val="0083768C"/>
    <w:rsid w:val="00837E87"/>
    <w:rsid w:val="008401C3"/>
    <w:rsid w:val="008404D7"/>
    <w:rsid w:val="00840634"/>
    <w:rsid w:val="008406BC"/>
    <w:rsid w:val="00840A68"/>
    <w:rsid w:val="00840A83"/>
    <w:rsid w:val="00840D46"/>
    <w:rsid w:val="00841573"/>
    <w:rsid w:val="008419A1"/>
    <w:rsid w:val="00841EE6"/>
    <w:rsid w:val="00841FA0"/>
    <w:rsid w:val="00842061"/>
    <w:rsid w:val="0084296C"/>
    <w:rsid w:val="00842B49"/>
    <w:rsid w:val="00842CFC"/>
    <w:rsid w:val="00842DB7"/>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6EE8"/>
    <w:rsid w:val="00847085"/>
    <w:rsid w:val="00847991"/>
    <w:rsid w:val="00847C4E"/>
    <w:rsid w:val="00847F69"/>
    <w:rsid w:val="00850AE8"/>
    <w:rsid w:val="00850B13"/>
    <w:rsid w:val="00851B22"/>
    <w:rsid w:val="00852338"/>
    <w:rsid w:val="00852AA6"/>
    <w:rsid w:val="00853954"/>
    <w:rsid w:val="00853C45"/>
    <w:rsid w:val="00854090"/>
    <w:rsid w:val="008540C8"/>
    <w:rsid w:val="00854983"/>
    <w:rsid w:val="00854A91"/>
    <w:rsid w:val="00854E0E"/>
    <w:rsid w:val="00855E67"/>
    <w:rsid w:val="00856301"/>
    <w:rsid w:val="008569DF"/>
    <w:rsid w:val="00856D2B"/>
    <w:rsid w:val="00856E4A"/>
    <w:rsid w:val="0085722A"/>
    <w:rsid w:val="00857686"/>
    <w:rsid w:val="00857C34"/>
    <w:rsid w:val="008600FD"/>
    <w:rsid w:val="0086037F"/>
    <w:rsid w:val="008604E6"/>
    <w:rsid w:val="0086067F"/>
    <w:rsid w:val="00860BAC"/>
    <w:rsid w:val="008611A3"/>
    <w:rsid w:val="00861259"/>
    <w:rsid w:val="00861750"/>
    <w:rsid w:val="00861B41"/>
    <w:rsid w:val="00861D65"/>
    <w:rsid w:val="00861DA1"/>
    <w:rsid w:val="00861F54"/>
    <w:rsid w:val="008620C2"/>
    <w:rsid w:val="00862173"/>
    <w:rsid w:val="00862290"/>
    <w:rsid w:val="00862558"/>
    <w:rsid w:val="008626B0"/>
    <w:rsid w:val="00862988"/>
    <w:rsid w:val="00862A4E"/>
    <w:rsid w:val="00862BA2"/>
    <w:rsid w:val="00862F01"/>
    <w:rsid w:val="00863096"/>
    <w:rsid w:val="00863479"/>
    <w:rsid w:val="00863AA0"/>
    <w:rsid w:val="00864A9F"/>
    <w:rsid w:val="00864C02"/>
    <w:rsid w:val="008650AB"/>
    <w:rsid w:val="00865696"/>
    <w:rsid w:val="00865D02"/>
    <w:rsid w:val="00865D4C"/>
    <w:rsid w:val="00865DE1"/>
    <w:rsid w:val="00866798"/>
    <w:rsid w:val="00866BFD"/>
    <w:rsid w:val="00866FEA"/>
    <w:rsid w:val="00867255"/>
    <w:rsid w:val="008678F0"/>
    <w:rsid w:val="00867BBF"/>
    <w:rsid w:val="00870018"/>
    <w:rsid w:val="00870793"/>
    <w:rsid w:val="00870A1C"/>
    <w:rsid w:val="00871029"/>
    <w:rsid w:val="00871096"/>
    <w:rsid w:val="00871171"/>
    <w:rsid w:val="008711F8"/>
    <w:rsid w:val="00871372"/>
    <w:rsid w:val="00871D14"/>
    <w:rsid w:val="008722B0"/>
    <w:rsid w:val="0087250F"/>
    <w:rsid w:val="0087270D"/>
    <w:rsid w:val="00872C7C"/>
    <w:rsid w:val="00872F39"/>
    <w:rsid w:val="00873463"/>
    <w:rsid w:val="008734E7"/>
    <w:rsid w:val="0087350D"/>
    <w:rsid w:val="00873BF0"/>
    <w:rsid w:val="00873C85"/>
    <w:rsid w:val="008742CE"/>
    <w:rsid w:val="00874E33"/>
    <w:rsid w:val="00874FAC"/>
    <w:rsid w:val="0087500B"/>
    <w:rsid w:val="0087504C"/>
    <w:rsid w:val="00875206"/>
    <w:rsid w:val="00875568"/>
    <w:rsid w:val="00875755"/>
    <w:rsid w:val="00875905"/>
    <w:rsid w:val="00875F79"/>
    <w:rsid w:val="00875FBD"/>
    <w:rsid w:val="00876176"/>
    <w:rsid w:val="00876AC7"/>
    <w:rsid w:val="008773B5"/>
    <w:rsid w:val="0087763F"/>
    <w:rsid w:val="00877C45"/>
    <w:rsid w:val="00877C57"/>
    <w:rsid w:val="00877FA3"/>
    <w:rsid w:val="008804C9"/>
    <w:rsid w:val="00880783"/>
    <w:rsid w:val="00880D0C"/>
    <w:rsid w:val="00880D84"/>
    <w:rsid w:val="00880E95"/>
    <w:rsid w:val="008810DF"/>
    <w:rsid w:val="008810FA"/>
    <w:rsid w:val="00881842"/>
    <w:rsid w:val="00881F28"/>
    <w:rsid w:val="00882428"/>
    <w:rsid w:val="008829DC"/>
    <w:rsid w:val="00882BB1"/>
    <w:rsid w:val="00883004"/>
    <w:rsid w:val="00883753"/>
    <w:rsid w:val="00883B90"/>
    <w:rsid w:val="00883ED6"/>
    <w:rsid w:val="00884255"/>
    <w:rsid w:val="0088425B"/>
    <w:rsid w:val="00884AD8"/>
    <w:rsid w:val="00884CDF"/>
    <w:rsid w:val="0088579F"/>
    <w:rsid w:val="00885AB0"/>
    <w:rsid w:val="00885D5D"/>
    <w:rsid w:val="00885E37"/>
    <w:rsid w:val="00885EC9"/>
    <w:rsid w:val="00885F46"/>
    <w:rsid w:val="00885F7A"/>
    <w:rsid w:val="00886223"/>
    <w:rsid w:val="0088651F"/>
    <w:rsid w:val="008867FD"/>
    <w:rsid w:val="00886C1D"/>
    <w:rsid w:val="008876DF"/>
    <w:rsid w:val="00887771"/>
    <w:rsid w:val="00887FEF"/>
    <w:rsid w:val="008907B2"/>
    <w:rsid w:val="00890BCD"/>
    <w:rsid w:val="00890E0D"/>
    <w:rsid w:val="00890F04"/>
    <w:rsid w:val="00890FBE"/>
    <w:rsid w:val="00891DB2"/>
    <w:rsid w:val="00891F63"/>
    <w:rsid w:val="00892253"/>
    <w:rsid w:val="008922DF"/>
    <w:rsid w:val="00892779"/>
    <w:rsid w:val="00893024"/>
    <w:rsid w:val="00893B3B"/>
    <w:rsid w:val="00893BA4"/>
    <w:rsid w:val="00893DB3"/>
    <w:rsid w:val="008948A0"/>
    <w:rsid w:val="00895243"/>
    <w:rsid w:val="00895285"/>
    <w:rsid w:val="008954DA"/>
    <w:rsid w:val="008957F2"/>
    <w:rsid w:val="00895A0C"/>
    <w:rsid w:val="008961A5"/>
    <w:rsid w:val="0089669B"/>
    <w:rsid w:val="0089699C"/>
    <w:rsid w:val="00896D10"/>
    <w:rsid w:val="00896DF5"/>
    <w:rsid w:val="00896FD8"/>
    <w:rsid w:val="00897082"/>
    <w:rsid w:val="008970F6"/>
    <w:rsid w:val="008972C1"/>
    <w:rsid w:val="008972CB"/>
    <w:rsid w:val="008A0173"/>
    <w:rsid w:val="008A0339"/>
    <w:rsid w:val="008A03A0"/>
    <w:rsid w:val="008A0473"/>
    <w:rsid w:val="008A04C7"/>
    <w:rsid w:val="008A14E0"/>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A0"/>
    <w:rsid w:val="008B0CD0"/>
    <w:rsid w:val="008B0F9B"/>
    <w:rsid w:val="008B130E"/>
    <w:rsid w:val="008B1651"/>
    <w:rsid w:val="008B175A"/>
    <w:rsid w:val="008B182D"/>
    <w:rsid w:val="008B18CE"/>
    <w:rsid w:val="008B1C0D"/>
    <w:rsid w:val="008B2052"/>
    <w:rsid w:val="008B21F5"/>
    <w:rsid w:val="008B269F"/>
    <w:rsid w:val="008B2A2E"/>
    <w:rsid w:val="008B2AB2"/>
    <w:rsid w:val="008B2B36"/>
    <w:rsid w:val="008B2D1D"/>
    <w:rsid w:val="008B2DEB"/>
    <w:rsid w:val="008B365D"/>
    <w:rsid w:val="008B3E81"/>
    <w:rsid w:val="008B41EF"/>
    <w:rsid w:val="008B4230"/>
    <w:rsid w:val="008B447F"/>
    <w:rsid w:val="008B44A9"/>
    <w:rsid w:val="008B4A4A"/>
    <w:rsid w:val="008B4B0D"/>
    <w:rsid w:val="008B4B33"/>
    <w:rsid w:val="008B5448"/>
    <w:rsid w:val="008B5577"/>
    <w:rsid w:val="008B60ED"/>
    <w:rsid w:val="008B66CB"/>
    <w:rsid w:val="008B6D24"/>
    <w:rsid w:val="008B6E5C"/>
    <w:rsid w:val="008C058D"/>
    <w:rsid w:val="008C1161"/>
    <w:rsid w:val="008C156D"/>
    <w:rsid w:val="008C2236"/>
    <w:rsid w:val="008C2426"/>
    <w:rsid w:val="008C2453"/>
    <w:rsid w:val="008C26B4"/>
    <w:rsid w:val="008C2767"/>
    <w:rsid w:val="008C322F"/>
    <w:rsid w:val="008C39BF"/>
    <w:rsid w:val="008C4B47"/>
    <w:rsid w:val="008C570A"/>
    <w:rsid w:val="008C59D5"/>
    <w:rsid w:val="008C5B10"/>
    <w:rsid w:val="008C6970"/>
    <w:rsid w:val="008C6B61"/>
    <w:rsid w:val="008C6C7A"/>
    <w:rsid w:val="008C6F4F"/>
    <w:rsid w:val="008C6F9B"/>
    <w:rsid w:val="008C6FA2"/>
    <w:rsid w:val="008C7245"/>
    <w:rsid w:val="008C74CC"/>
    <w:rsid w:val="008C76D5"/>
    <w:rsid w:val="008C7856"/>
    <w:rsid w:val="008C7F77"/>
    <w:rsid w:val="008D0459"/>
    <w:rsid w:val="008D05D2"/>
    <w:rsid w:val="008D069D"/>
    <w:rsid w:val="008D0A7A"/>
    <w:rsid w:val="008D0B27"/>
    <w:rsid w:val="008D0D32"/>
    <w:rsid w:val="008D13DC"/>
    <w:rsid w:val="008D149D"/>
    <w:rsid w:val="008D1E23"/>
    <w:rsid w:val="008D2209"/>
    <w:rsid w:val="008D2461"/>
    <w:rsid w:val="008D3208"/>
    <w:rsid w:val="008D4318"/>
    <w:rsid w:val="008D453F"/>
    <w:rsid w:val="008D508F"/>
    <w:rsid w:val="008D5336"/>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378A"/>
    <w:rsid w:val="008E3F52"/>
    <w:rsid w:val="008E412D"/>
    <w:rsid w:val="008E451A"/>
    <w:rsid w:val="008E4CA5"/>
    <w:rsid w:val="008E5412"/>
    <w:rsid w:val="008E5625"/>
    <w:rsid w:val="008E5A5D"/>
    <w:rsid w:val="008E5B5F"/>
    <w:rsid w:val="008E5D5A"/>
    <w:rsid w:val="008E624A"/>
    <w:rsid w:val="008E6788"/>
    <w:rsid w:val="008E6F35"/>
    <w:rsid w:val="008E743E"/>
    <w:rsid w:val="008E7684"/>
    <w:rsid w:val="008E76C6"/>
    <w:rsid w:val="008E7B04"/>
    <w:rsid w:val="008E7DB3"/>
    <w:rsid w:val="008E7F9D"/>
    <w:rsid w:val="008F0090"/>
    <w:rsid w:val="008F01AB"/>
    <w:rsid w:val="008F044C"/>
    <w:rsid w:val="008F0460"/>
    <w:rsid w:val="008F06E5"/>
    <w:rsid w:val="008F0958"/>
    <w:rsid w:val="008F0B2F"/>
    <w:rsid w:val="008F0BA6"/>
    <w:rsid w:val="008F0FC8"/>
    <w:rsid w:val="008F11E1"/>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5A0B"/>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5C5"/>
    <w:rsid w:val="00901837"/>
    <w:rsid w:val="00901845"/>
    <w:rsid w:val="009022BC"/>
    <w:rsid w:val="0090255A"/>
    <w:rsid w:val="00902686"/>
    <w:rsid w:val="00902734"/>
    <w:rsid w:val="00903281"/>
    <w:rsid w:val="00903E4E"/>
    <w:rsid w:val="00903F0F"/>
    <w:rsid w:val="00903F59"/>
    <w:rsid w:val="009045C7"/>
    <w:rsid w:val="0090480E"/>
    <w:rsid w:val="00904A62"/>
    <w:rsid w:val="00904B6D"/>
    <w:rsid w:val="00904D35"/>
    <w:rsid w:val="00904E71"/>
    <w:rsid w:val="00905A06"/>
    <w:rsid w:val="00905F49"/>
    <w:rsid w:val="00906100"/>
    <w:rsid w:val="009067B8"/>
    <w:rsid w:val="00906EED"/>
    <w:rsid w:val="00907071"/>
    <w:rsid w:val="0090715C"/>
    <w:rsid w:val="00907BEE"/>
    <w:rsid w:val="00907DC2"/>
    <w:rsid w:val="00910874"/>
    <w:rsid w:val="009108A7"/>
    <w:rsid w:val="00911A5A"/>
    <w:rsid w:val="00911E1A"/>
    <w:rsid w:val="0091225D"/>
    <w:rsid w:val="009123B9"/>
    <w:rsid w:val="00912936"/>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16D7F"/>
    <w:rsid w:val="00917E85"/>
    <w:rsid w:val="0092078E"/>
    <w:rsid w:val="00920848"/>
    <w:rsid w:val="009216BF"/>
    <w:rsid w:val="009218D2"/>
    <w:rsid w:val="00921A44"/>
    <w:rsid w:val="00921A74"/>
    <w:rsid w:val="00921C9F"/>
    <w:rsid w:val="00921ED5"/>
    <w:rsid w:val="00921FA1"/>
    <w:rsid w:val="009222A5"/>
    <w:rsid w:val="009225B6"/>
    <w:rsid w:val="00923151"/>
    <w:rsid w:val="009235CF"/>
    <w:rsid w:val="00923821"/>
    <w:rsid w:val="00924108"/>
    <w:rsid w:val="00924368"/>
    <w:rsid w:val="00924A29"/>
    <w:rsid w:val="00924EA1"/>
    <w:rsid w:val="0092507E"/>
    <w:rsid w:val="009250C2"/>
    <w:rsid w:val="00925267"/>
    <w:rsid w:val="00925836"/>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31B"/>
    <w:rsid w:val="009355F7"/>
    <w:rsid w:val="009359C0"/>
    <w:rsid w:val="00935B52"/>
    <w:rsid w:val="009360F7"/>
    <w:rsid w:val="0093634D"/>
    <w:rsid w:val="00936D07"/>
    <w:rsid w:val="009370A6"/>
    <w:rsid w:val="00937AC7"/>
    <w:rsid w:val="00937D15"/>
    <w:rsid w:val="00940232"/>
    <w:rsid w:val="00940A5D"/>
    <w:rsid w:val="00940BCB"/>
    <w:rsid w:val="00940D85"/>
    <w:rsid w:val="00940DF4"/>
    <w:rsid w:val="00940FB5"/>
    <w:rsid w:val="00941259"/>
    <w:rsid w:val="0094148B"/>
    <w:rsid w:val="00941A1C"/>
    <w:rsid w:val="00941B97"/>
    <w:rsid w:val="009421B3"/>
    <w:rsid w:val="00942A33"/>
    <w:rsid w:val="00942BB8"/>
    <w:rsid w:val="00942E21"/>
    <w:rsid w:val="00942EF9"/>
    <w:rsid w:val="0094335F"/>
    <w:rsid w:val="0094376F"/>
    <w:rsid w:val="00944202"/>
    <w:rsid w:val="00944335"/>
    <w:rsid w:val="0094484A"/>
    <w:rsid w:val="00944AF4"/>
    <w:rsid w:val="00945045"/>
    <w:rsid w:val="009456CD"/>
    <w:rsid w:val="00945E49"/>
    <w:rsid w:val="009462D8"/>
    <w:rsid w:val="00946388"/>
    <w:rsid w:val="0094663A"/>
    <w:rsid w:val="00946AA5"/>
    <w:rsid w:val="00946C4B"/>
    <w:rsid w:val="00946D5E"/>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1DE9"/>
    <w:rsid w:val="0095259D"/>
    <w:rsid w:val="00952ACA"/>
    <w:rsid w:val="00953424"/>
    <w:rsid w:val="009537A7"/>
    <w:rsid w:val="00953B1F"/>
    <w:rsid w:val="00953C21"/>
    <w:rsid w:val="009548C3"/>
    <w:rsid w:val="00954AC8"/>
    <w:rsid w:val="00954DB5"/>
    <w:rsid w:val="00954E67"/>
    <w:rsid w:val="00955040"/>
    <w:rsid w:val="0095506D"/>
    <w:rsid w:val="009551B9"/>
    <w:rsid w:val="009555E2"/>
    <w:rsid w:val="009557DF"/>
    <w:rsid w:val="00955A2E"/>
    <w:rsid w:val="00955B1F"/>
    <w:rsid w:val="00955D2B"/>
    <w:rsid w:val="00955D6A"/>
    <w:rsid w:val="00955E8D"/>
    <w:rsid w:val="00956101"/>
    <w:rsid w:val="00956430"/>
    <w:rsid w:val="00956957"/>
    <w:rsid w:val="00956AA4"/>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3D3"/>
    <w:rsid w:val="009616FA"/>
    <w:rsid w:val="00961A61"/>
    <w:rsid w:val="00961E6D"/>
    <w:rsid w:val="00961F21"/>
    <w:rsid w:val="009621FF"/>
    <w:rsid w:val="00962F46"/>
    <w:rsid w:val="0096392B"/>
    <w:rsid w:val="0096397B"/>
    <w:rsid w:val="00964E3C"/>
    <w:rsid w:val="00964E69"/>
    <w:rsid w:val="0096504D"/>
    <w:rsid w:val="009654F0"/>
    <w:rsid w:val="009659EA"/>
    <w:rsid w:val="0096691D"/>
    <w:rsid w:val="00966EC4"/>
    <w:rsid w:val="0096758A"/>
    <w:rsid w:val="0096766C"/>
    <w:rsid w:val="00967851"/>
    <w:rsid w:val="00967D2D"/>
    <w:rsid w:val="00970B19"/>
    <w:rsid w:val="00970F7A"/>
    <w:rsid w:val="00970FE3"/>
    <w:rsid w:val="0097165C"/>
    <w:rsid w:val="00971C7D"/>
    <w:rsid w:val="00971EC5"/>
    <w:rsid w:val="00971F6B"/>
    <w:rsid w:val="00971FCC"/>
    <w:rsid w:val="00972007"/>
    <w:rsid w:val="00972562"/>
    <w:rsid w:val="00972618"/>
    <w:rsid w:val="0097281F"/>
    <w:rsid w:val="0097298A"/>
    <w:rsid w:val="00972B21"/>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C3F"/>
    <w:rsid w:val="00974EBD"/>
    <w:rsid w:val="009751BA"/>
    <w:rsid w:val="0097539E"/>
    <w:rsid w:val="0097577E"/>
    <w:rsid w:val="009765CF"/>
    <w:rsid w:val="009766CE"/>
    <w:rsid w:val="009767C2"/>
    <w:rsid w:val="00976D1B"/>
    <w:rsid w:val="00976FFB"/>
    <w:rsid w:val="00977852"/>
    <w:rsid w:val="009778AB"/>
    <w:rsid w:val="00980151"/>
    <w:rsid w:val="00980403"/>
    <w:rsid w:val="009804CB"/>
    <w:rsid w:val="009809DD"/>
    <w:rsid w:val="00980ACA"/>
    <w:rsid w:val="00980F14"/>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3DF0"/>
    <w:rsid w:val="00984206"/>
    <w:rsid w:val="009846B8"/>
    <w:rsid w:val="00984C8E"/>
    <w:rsid w:val="0098511E"/>
    <w:rsid w:val="00985133"/>
    <w:rsid w:val="0098541D"/>
    <w:rsid w:val="00985BA2"/>
    <w:rsid w:val="00985CA4"/>
    <w:rsid w:val="009866CB"/>
    <w:rsid w:val="00986956"/>
    <w:rsid w:val="00986AB1"/>
    <w:rsid w:val="00986B31"/>
    <w:rsid w:val="00986BBF"/>
    <w:rsid w:val="009873AF"/>
    <w:rsid w:val="009875A6"/>
    <w:rsid w:val="009876A0"/>
    <w:rsid w:val="009879B5"/>
    <w:rsid w:val="009879F4"/>
    <w:rsid w:val="00987A56"/>
    <w:rsid w:val="00987E33"/>
    <w:rsid w:val="0099005F"/>
    <w:rsid w:val="00990E93"/>
    <w:rsid w:val="009917F3"/>
    <w:rsid w:val="00991EA8"/>
    <w:rsid w:val="00991F39"/>
    <w:rsid w:val="00992624"/>
    <w:rsid w:val="009927C4"/>
    <w:rsid w:val="00993075"/>
    <w:rsid w:val="009930C0"/>
    <w:rsid w:val="0099324C"/>
    <w:rsid w:val="00993627"/>
    <w:rsid w:val="0099367D"/>
    <w:rsid w:val="009936F0"/>
    <w:rsid w:val="0099499D"/>
    <w:rsid w:val="00994D59"/>
    <w:rsid w:val="009951AB"/>
    <w:rsid w:val="0099531F"/>
    <w:rsid w:val="00995360"/>
    <w:rsid w:val="009954AD"/>
    <w:rsid w:val="009969EF"/>
    <w:rsid w:val="00996A8B"/>
    <w:rsid w:val="00996C3B"/>
    <w:rsid w:val="00996CD4"/>
    <w:rsid w:val="0099731A"/>
    <w:rsid w:val="009975D0"/>
    <w:rsid w:val="00997937"/>
    <w:rsid w:val="009979D6"/>
    <w:rsid w:val="00997CA3"/>
    <w:rsid w:val="009A006A"/>
    <w:rsid w:val="009A0212"/>
    <w:rsid w:val="009A031F"/>
    <w:rsid w:val="009A0C1F"/>
    <w:rsid w:val="009A111D"/>
    <w:rsid w:val="009A12A5"/>
    <w:rsid w:val="009A1DBA"/>
    <w:rsid w:val="009A1DFF"/>
    <w:rsid w:val="009A2144"/>
    <w:rsid w:val="009A246A"/>
    <w:rsid w:val="009A3183"/>
    <w:rsid w:val="009A3576"/>
    <w:rsid w:val="009A3A6D"/>
    <w:rsid w:val="009A3AB5"/>
    <w:rsid w:val="009A3B70"/>
    <w:rsid w:val="009A3BA5"/>
    <w:rsid w:val="009A4AA9"/>
    <w:rsid w:val="009A516A"/>
    <w:rsid w:val="009A56A7"/>
    <w:rsid w:val="009A6127"/>
    <w:rsid w:val="009A627D"/>
    <w:rsid w:val="009A62DC"/>
    <w:rsid w:val="009A637B"/>
    <w:rsid w:val="009A6456"/>
    <w:rsid w:val="009A64EE"/>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5A38"/>
    <w:rsid w:val="009B70E9"/>
    <w:rsid w:val="009B7564"/>
    <w:rsid w:val="009B7BB7"/>
    <w:rsid w:val="009B7EB2"/>
    <w:rsid w:val="009B7FFA"/>
    <w:rsid w:val="009C00EF"/>
    <w:rsid w:val="009C0BC1"/>
    <w:rsid w:val="009C0DBE"/>
    <w:rsid w:val="009C0FC9"/>
    <w:rsid w:val="009C19BC"/>
    <w:rsid w:val="009C19D2"/>
    <w:rsid w:val="009C1D4B"/>
    <w:rsid w:val="009C1E0C"/>
    <w:rsid w:val="009C281C"/>
    <w:rsid w:val="009C2AB0"/>
    <w:rsid w:val="009C32C6"/>
    <w:rsid w:val="009C3D88"/>
    <w:rsid w:val="009C42A3"/>
    <w:rsid w:val="009C4B76"/>
    <w:rsid w:val="009C520B"/>
    <w:rsid w:val="009C5785"/>
    <w:rsid w:val="009C5872"/>
    <w:rsid w:val="009C5874"/>
    <w:rsid w:val="009C59D7"/>
    <w:rsid w:val="009C6768"/>
    <w:rsid w:val="009C6894"/>
    <w:rsid w:val="009C6B3B"/>
    <w:rsid w:val="009C6B7B"/>
    <w:rsid w:val="009C6E93"/>
    <w:rsid w:val="009C73C4"/>
    <w:rsid w:val="009C7CE4"/>
    <w:rsid w:val="009C7F47"/>
    <w:rsid w:val="009D0361"/>
    <w:rsid w:val="009D0720"/>
    <w:rsid w:val="009D0C8D"/>
    <w:rsid w:val="009D12DE"/>
    <w:rsid w:val="009D1342"/>
    <w:rsid w:val="009D15EA"/>
    <w:rsid w:val="009D1ED3"/>
    <w:rsid w:val="009D1F69"/>
    <w:rsid w:val="009D2118"/>
    <w:rsid w:val="009D22EA"/>
    <w:rsid w:val="009D2453"/>
    <w:rsid w:val="009D25D9"/>
    <w:rsid w:val="009D2CDE"/>
    <w:rsid w:val="009D394E"/>
    <w:rsid w:val="009D422B"/>
    <w:rsid w:val="009D42B5"/>
    <w:rsid w:val="009D4303"/>
    <w:rsid w:val="009D478C"/>
    <w:rsid w:val="009D49A4"/>
    <w:rsid w:val="009D4A8E"/>
    <w:rsid w:val="009D4DA3"/>
    <w:rsid w:val="009D4F83"/>
    <w:rsid w:val="009D5A3B"/>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8C3"/>
    <w:rsid w:val="009E1E2C"/>
    <w:rsid w:val="009E1F70"/>
    <w:rsid w:val="009E21A4"/>
    <w:rsid w:val="009E23E3"/>
    <w:rsid w:val="009E2BE6"/>
    <w:rsid w:val="009E2DD3"/>
    <w:rsid w:val="009E2EAE"/>
    <w:rsid w:val="009E2F97"/>
    <w:rsid w:val="009E3644"/>
    <w:rsid w:val="009E3790"/>
    <w:rsid w:val="009E3C31"/>
    <w:rsid w:val="009E457F"/>
    <w:rsid w:val="009E4B68"/>
    <w:rsid w:val="009E4D1C"/>
    <w:rsid w:val="009E4FCC"/>
    <w:rsid w:val="009E507A"/>
    <w:rsid w:val="009E5656"/>
    <w:rsid w:val="009E5AB4"/>
    <w:rsid w:val="009E5BEB"/>
    <w:rsid w:val="009E641D"/>
    <w:rsid w:val="009E65A9"/>
    <w:rsid w:val="009E6A64"/>
    <w:rsid w:val="009E6BE1"/>
    <w:rsid w:val="009E6FBA"/>
    <w:rsid w:val="009E6FC8"/>
    <w:rsid w:val="009E7E9B"/>
    <w:rsid w:val="009F0258"/>
    <w:rsid w:val="009F02E1"/>
    <w:rsid w:val="009F056D"/>
    <w:rsid w:val="009F07FC"/>
    <w:rsid w:val="009F0992"/>
    <w:rsid w:val="009F0CD1"/>
    <w:rsid w:val="009F1123"/>
    <w:rsid w:val="009F1140"/>
    <w:rsid w:val="009F187B"/>
    <w:rsid w:val="009F1933"/>
    <w:rsid w:val="009F1C7D"/>
    <w:rsid w:val="009F24CA"/>
    <w:rsid w:val="009F2A94"/>
    <w:rsid w:val="009F2AAF"/>
    <w:rsid w:val="009F2CE2"/>
    <w:rsid w:val="009F2E7E"/>
    <w:rsid w:val="009F33E0"/>
    <w:rsid w:val="009F3A4B"/>
    <w:rsid w:val="009F4196"/>
    <w:rsid w:val="009F41E1"/>
    <w:rsid w:val="009F4375"/>
    <w:rsid w:val="009F4F05"/>
    <w:rsid w:val="009F5104"/>
    <w:rsid w:val="009F5606"/>
    <w:rsid w:val="009F5CA4"/>
    <w:rsid w:val="009F6410"/>
    <w:rsid w:val="009F6457"/>
    <w:rsid w:val="009F7169"/>
    <w:rsid w:val="009F7883"/>
    <w:rsid w:val="009F79BE"/>
    <w:rsid w:val="009F7F0D"/>
    <w:rsid w:val="00A0018E"/>
    <w:rsid w:val="00A00B60"/>
    <w:rsid w:val="00A01006"/>
    <w:rsid w:val="00A010E1"/>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38F"/>
    <w:rsid w:val="00A07594"/>
    <w:rsid w:val="00A07654"/>
    <w:rsid w:val="00A07656"/>
    <w:rsid w:val="00A07B16"/>
    <w:rsid w:val="00A10230"/>
    <w:rsid w:val="00A10536"/>
    <w:rsid w:val="00A105DB"/>
    <w:rsid w:val="00A10663"/>
    <w:rsid w:val="00A106FE"/>
    <w:rsid w:val="00A107B6"/>
    <w:rsid w:val="00A10B48"/>
    <w:rsid w:val="00A114B5"/>
    <w:rsid w:val="00A115BF"/>
    <w:rsid w:val="00A1197E"/>
    <w:rsid w:val="00A11ACA"/>
    <w:rsid w:val="00A11E0F"/>
    <w:rsid w:val="00A1206E"/>
    <w:rsid w:val="00A12206"/>
    <w:rsid w:val="00A12301"/>
    <w:rsid w:val="00A126EB"/>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B7E"/>
    <w:rsid w:val="00A2104B"/>
    <w:rsid w:val="00A210E9"/>
    <w:rsid w:val="00A218AE"/>
    <w:rsid w:val="00A21A9D"/>
    <w:rsid w:val="00A21AAA"/>
    <w:rsid w:val="00A21E51"/>
    <w:rsid w:val="00A22132"/>
    <w:rsid w:val="00A22207"/>
    <w:rsid w:val="00A22371"/>
    <w:rsid w:val="00A22664"/>
    <w:rsid w:val="00A23243"/>
    <w:rsid w:val="00A23590"/>
    <w:rsid w:val="00A23921"/>
    <w:rsid w:val="00A23E0D"/>
    <w:rsid w:val="00A24002"/>
    <w:rsid w:val="00A2470A"/>
    <w:rsid w:val="00A2481C"/>
    <w:rsid w:val="00A24CCF"/>
    <w:rsid w:val="00A25046"/>
    <w:rsid w:val="00A25296"/>
    <w:rsid w:val="00A253C6"/>
    <w:rsid w:val="00A2585A"/>
    <w:rsid w:val="00A25AD9"/>
    <w:rsid w:val="00A25C9D"/>
    <w:rsid w:val="00A261E4"/>
    <w:rsid w:val="00A265D9"/>
    <w:rsid w:val="00A26883"/>
    <w:rsid w:val="00A26D60"/>
    <w:rsid w:val="00A26EE0"/>
    <w:rsid w:val="00A2702B"/>
    <w:rsid w:val="00A27330"/>
    <w:rsid w:val="00A279DC"/>
    <w:rsid w:val="00A27E3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2EF7"/>
    <w:rsid w:val="00A330CB"/>
    <w:rsid w:val="00A3331F"/>
    <w:rsid w:val="00A3393A"/>
    <w:rsid w:val="00A34685"/>
    <w:rsid w:val="00A346E1"/>
    <w:rsid w:val="00A34DA0"/>
    <w:rsid w:val="00A35A0B"/>
    <w:rsid w:val="00A35BD0"/>
    <w:rsid w:val="00A362CB"/>
    <w:rsid w:val="00A3747D"/>
    <w:rsid w:val="00A37A59"/>
    <w:rsid w:val="00A40531"/>
    <w:rsid w:val="00A40660"/>
    <w:rsid w:val="00A41821"/>
    <w:rsid w:val="00A41C5C"/>
    <w:rsid w:val="00A41EF0"/>
    <w:rsid w:val="00A422A2"/>
    <w:rsid w:val="00A42659"/>
    <w:rsid w:val="00A4339C"/>
    <w:rsid w:val="00A4392A"/>
    <w:rsid w:val="00A4424E"/>
    <w:rsid w:val="00A44882"/>
    <w:rsid w:val="00A44E28"/>
    <w:rsid w:val="00A45371"/>
    <w:rsid w:val="00A4570E"/>
    <w:rsid w:val="00A45767"/>
    <w:rsid w:val="00A4579D"/>
    <w:rsid w:val="00A45A3B"/>
    <w:rsid w:val="00A45C5B"/>
    <w:rsid w:val="00A468C0"/>
    <w:rsid w:val="00A46FAD"/>
    <w:rsid w:val="00A47B4B"/>
    <w:rsid w:val="00A5044D"/>
    <w:rsid w:val="00A50B00"/>
    <w:rsid w:val="00A50D49"/>
    <w:rsid w:val="00A511FB"/>
    <w:rsid w:val="00A514EB"/>
    <w:rsid w:val="00A516E6"/>
    <w:rsid w:val="00A521E0"/>
    <w:rsid w:val="00A524C8"/>
    <w:rsid w:val="00A5291D"/>
    <w:rsid w:val="00A52DC6"/>
    <w:rsid w:val="00A52EDB"/>
    <w:rsid w:val="00A530C2"/>
    <w:rsid w:val="00A536A3"/>
    <w:rsid w:val="00A54A90"/>
    <w:rsid w:val="00A54B0B"/>
    <w:rsid w:val="00A54D16"/>
    <w:rsid w:val="00A553DF"/>
    <w:rsid w:val="00A5579B"/>
    <w:rsid w:val="00A55877"/>
    <w:rsid w:val="00A55BB7"/>
    <w:rsid w:val="00A55E76"/>
    <w:rsid w:val="00A5637C"/>
    <w:rsid w:val="00A564EA"/>
    <w:rsid w:val="00A56735"/>
    <w:rsid w:val="00A56C2C"/>
    <w:rsid w:val="00A57311"/>
    <w:rsid w:val="00A577E2"/>
    <w:rsid w:val="00A57BD6"/>
    <w:rsid w:val="00A57F96"/>
    <w:rsid w:val="00A606AC"/>
    <w:rsid w:val="00A609BC"/>
    <w:rsid w:val="00A60B4F"/>
    <w:rsid w:val="00A60EBB"/>
    <w:rsid w:val="00A6153C"/>
    <w:rsid w:val="00A615AF"/>
    <w:rsid w:val="00A61828"/>
    <w:rsid w:val="00A6189D"/>
    <w:rsid w:val="00A61919"/>
    <w:rsid w:val="00A61F65"/>
    <w:rsid w:val="00A6218C"/>
    <w:rsid w:val="00A621F3"/>
    <w:rsid w:val="00A623EF"/>
    <w:rsid w:val="00A62454"/>
    <w:rsid w:val="00A627E0"/>
    <w:rsid w:val="00A62953"/>
    <w:rsid w:val="00A631D8"/>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AF7"/>
    <w:rsid w:val="00A65C72"/>
    <w:rsid w:val="00A65FBF"/>
    <w:rsid w:val="00A6636E"/>
    <w:rsid w:val="00A664F8"/>
    <w:rsid w:val="00A66851"/>
    <w:rsid w:val="00A669D6"/>
    <w:rsid w:val="00A67071"/>
    <w:rsid w:val="00A6743F"/>
    <w:rsid w:val="00A677C1"/>
    <w:rsid w:val="00A67A8E"/>
    <w:rsid w:val="00A67AC6"/>
    <w:rsid w:val="00A7017B"/>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A5"/>
    <w:rsid w:val="00A771F7"/>
    <w:rsid w:val="00A7735F"/>
    <w:rsid w:val="00A80482"/>
    <w:rsid w:val="00A806D6"/>
    <w:rsid w:val="00A8135C"/>
    <w:rsid w:val="00A81633"/>
    <w:rsid w:val="00A81694"/>
    <w:rsid w:val="00A81D9B"/>
    <w:rsid w:val="00A8221B"/>
    <w:rsid w:val="00A82508"/>
    <w:rsid w:val="00A82C1E"/>
    <w:rsid w:val="00A8308B"/>
    <w:rsid w:val="00A831F0"/>
    <w:rsid w:val="00A835B2"/>
    <w:rsid w:val="00A83BF1"/>
    <w:rsid w:val="00A83CA0"/>
    <w:rsid w:val="00A83FDA"/>
    <w:rsid w:val="00A84260"/>
    <w:rsid w:val="00A84298"/>
    <w:rsid w:val="00A844CE"/>
    <w:rsid w:val="00A84EBF"/>
    <w:rsid w:val="00A8510D"/>
    <w:rsid w:val="00A85237"/>
    <w:rsid w:val="00A8523D"/>
    <w:rsid w:val="00A85661"/>
    <w:rsid w:val="00A85FFF"/>
    <w:rsid w:val="00A867E7"/>
    <w:rsid w:val="00A86A13"/>
    <w:rsid w:val="00A86F67"/>
    <w:rsid w:val="00A86FEF"/>
    <w:rsid w:val="00A8706A"/>
    <w:rsid w:val="00A8707C"/>
    <w:rsid w:val="00A87482"/>
    <w:rsid w:val="00A877CB"/>
    <w:rsid w:val="00A87E67"/>
    <w:rsid w:val="00A87F22"/>
    <w:rsid w:val="00A87F4E"/>
    <w:rsid w:val="00A90134"/>
    <w:rsid w:val="00A901CB"/>
    <w:rsid w:val="00A905F1"/>
    <w:rsid w:val="00A90E27"/>
    <w:rsid w:val="00A91218"/>
    <w:rsid w:val="00A91340"/>
    <w:rsid w:val="00A91469"/>
    <w:rsid w:val="00A9164F"/>
    <w:rsid w:val="00A91AF4"/>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3"/>
    <w:rsid w:val="00A958D1"/>
    <w:rsid w:val="00A95A3E"/>
    <w:rsid w:val="00A96058"/>
    <w:rsid w:val="00A964EC"/>
    <w:rsid w:val="00A9692B"/>
    <w:rsid w:val="00A96CF6"/>
    <w:rsid w:val="00A96D7E"/>
    <w:rsid w:val="00A9727C"/>
    <w:rsid w:val="00A9763B"/>
    <w:rsid w:val="00A97666"/>
    <w:rsid w:val="00A97B8C"/>
    <w:rsid w:val="00A97DBD"/>
    <w:rsid w:val="00A97EF9"/>
    <w:rsid w:val="00AA0003"/>
    <w:rsid w:val="00AA0050"/>
    <w:rsid w:val="00AA1264"/>
    <w:rsid w:val="00AA13A6"/>
    <w:rsid w:val="00AA158B"/>
    <w:rsid w:val="00AA1740"/>
    <w:rsid w:val="00AA1D12"/>
    <w:rsid w:val="00AA1EEC"/>
    <w:rsid w:val="00AA20A1"/>
    <w:rsid w:val="00AA210C"/>
    <w:rsid w:val="00AA29F2"/>
    <w:rsid w:val="00AA2B6A"/>
    <w:rsid w:val="00AA2CD8"/>
    <w:rsid w:val="00AA30A2"/>
    <w:rsid w:val="00AA39B7"/>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B001C"/>
    <w:rsid w:val="00AB02C8"/>
    <w:rsid w:val="00AB05BC"/>
    <w:rsid w:val="00AB06A5"/>
    <w:rsid w:val="00AB06B8"/>
    <w:rsid w:val="00AB06E6"/>
    <w:rsid w:val="00AB0ADE"/>
    <w:rsid w:val="00AB0B59"/>
    <w:rsid w:val="00AB0CA0"/>
    <w:rsid w:val="00AB102D"/>
    <w:rsid w:val="00AB1705"/>
    <w:rsid w:val="00AB1917"/>
    <w:rsid w:val="00AB1A33"/>
    <w:rsid w:val="00AB2857"/>
    <w:rsid w:val="00AB2EB7"/>
    <w:rsid w:val="00AB3299"/>
    <w:rsid w:val="00AB3418"/>
    <w:rsid w:val="00AB3491"/>
    <w:rsid w:val="00AB3E16"/>
    <w:rsid w:val="00AB3E3E"/>
    <w:rsid w:val="00AB3F13"/>
    <w:rsid w:val="00AB3F9D"/>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CC3"/>
    <w:rsid w:val="00AC1281"/>
    <w:rsid w:val="00AC21BA"/>
    <w:rsid w:val="00AC22C7"/>
    <w:rsid w:val="00AC2799"/>
    <w:rsid w:val="00AC2D4E"/>
    <w:rsid w:val="00AC3084"/>
    <w:rsid w:val="00AC3431"/>
    <w:rsid w:val="00AC38E9"/>
    <w:rsid w:val="00AC45D6"/>
    <w:rsid w:val="00AC4D1B"/>
    <w:rsid w:val="00AC4D53"/>
    <w:rsid w:val="00AC4D9E"/>
    <w:rsid w:val="00AC4E2E"/>
    <w:rsid w:val="00AC5BB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53F"/>
    <w:rsid w:val="00AD379F"/>
    <w:rsid w:val="00AD3935"/>
    <w:rsid w:val="00AD3BEC"/>
    <w:rsid w:val="00AD3F10"/>
    <w:rsid w:val="00AD4597"/>
    <w:rsid w:val="00AD48F9"/>
    <w:rsid w:val="00AD4C34"/>
    <w:rsid w:val="00AD57E1"/>
    <w:rsid w:val="00AD6980"/>
    <w:rsid w:val="00AD6C7F"/>
    <w:rsid w:val="00AD6E06"/>
    <w:rsid w:val="00AD6EEB"/>
    <w:rsid w:val="00AD70C9"/>
    <w:rsid w:val="00AD732B"/>
    <w:rsid w:val="00AD75A6"/>
    <w:rsid w:val="00AD7927"/>
    <w:rsid w:val="00AD7E17"/>
    <w:rsid w:val="00AE0160"/>
    <w:rsid w:val="00AE0D23"/>
    <w:rsid w:val="00AE0E9E"/>
    <w:rsid w:val="00AE14B7"/>
    <w:rsid w:val="00AE19D1"/>
    <w:rsid w:val="00AE2205"/>
    <w:rsid w:val="00AE232B"/>
    <w:rsid w:val="00AE2338"/>
    <w:rsid w:val="00AE26F5"/>
    <w:rsid w:val="00AE2968"/>
    <w:rsid w:val="00AE3004"/>
    <w:rsid w:val="00AE3627"/>
    <w:rsid w:val="00AE376E"/>
    <w:rsid w:val="00AE3839"/>
    <w:rsid w:val="00AE3A04"/>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766"/>
    <w:rsid w:val="00AF0FA4"/>
    <w:rsid w:val="00AF0FFE"/>
    <w:rsid w:val="00AF1414"/>
    <w:rsid w:val="00AF15C3"/>
    <w:rsid w:val="00AF19CD"/>
    <w:rsid w:val="00AF25F3"/>
    <w:rsid w:val="00AF28B0"/>
    <w:rsid w:val="00AF2A13"/>
    <w:rsid w:val="00AF2DED"/>
    <w:rsid w:val="00AF30C6"/>
    <w:rsid w:val="00AF3560"/>
    <w:rsid w:val="00AF3AF8"/>
    <w:rsid w:val="00AF3C80"/>
    <w:rsid w:val="00AF3C8C"/>
    <w:rsid w:val="00AF4095"/>
    <w:rsid w:val="00AF41FC"/>
    <w:rsid w:val="00AF4447"/>
    <w:rsid w:val="00AF457C"/>
    <w:rsid w:val="00AF4ABD"/>
    <w:rsid w:val="00AF52F6"/>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1E"/>
    <w:rsid w:val="00B039CE"/>
    <w:rsid w:val="00B03A21"/>
    <w:rsid w:val="00B03BB8"/>
    <w:rsid w:val="00B03D26"/>
    <w:rsid w:val="00B04AD7"/>
    <w:rsid w:val="00B04D36"/>
    <w:rsid w:val="00B04F11"/>
    <w:rsid w:val="00B05003"/>
    <w:rsid w:val="00B0519B"/>
    <w:rsid w:val="00B0540A"/>
    <w:rsid w:val="00B05688"/>
    <w:rsid w:val="00B0588E"/>
    <w:rsid w:val="00B06269"/>
    <w:rsid w:val="00B06771"/>
    <w:rsid w:val="00B06C77"/>
    <w:rsid w:val="00B07390"/>
    <w:rsid w:val="00B075EC"/>
    <w:rsid w:val="00B076A7"/>
    <w:rsid w:val="00B076C4"/>
    <w:rsid w:val="00B07CBE"/>
    <w:rsid w:val="00B108ED"/>
    <w:rsid w:val="00B1093D"/>
    <w:rsid w:val="00B10DF3"/>
    <w:rsid w:val="00B115CE"/>
    <w:rsid w:val="00B11882"/>
    <w:rsid w:val="00B11E29"/>
    <w:rsid w:val="00B124BE"/>
    <w:rsid w:val="00B12A8C"/>
    <w:rsid w:val="00B13003"/>
    <w:rsid w:val="00B137BE"/>
    <w:rsid w:val="00B13829"/>
    <w:rsid w:val="00B13BB3"/>
    <w:rsid w:val="00B13F1F"/>
    <w:rsid w:val="00B13F73"/>
    <w:rsid w:val="00B14251"/>
    <w:rsid w:val="00B144C1"/>
    <w:rsid w:val="00B147CC"/>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25DB"/>
    <w:rsid w:val="00B233A9"/>
    <w:rsid w:val="00B239CC"/>
    <w:rsid w:val="00B23C57"/>
    <w:rsid w:val="00B23E2E"/>
    <w:rsid w:val="00B240FE"/>
    <w:rsid w:val="00B24F49"/>
    <w:rsid w:val="00B25585"/>
    <w:rsid w:val="00B2571D"/>
    <w:rsid w:val="00B25A0E"/>
    <w:rsid w:val="00B25A70"/>
    <w:rsid w:val="00B25BD8"/>
    <w:rsid w:val="00B25DE7"/>
    <w:rsid w:val="00B25E1D"/>
    <w:rsid w:val="00B25F9A"/>
    <w:rsid w:val="00B2613A"/>
    <w:rsid w:val="00B263BE"/>
    <w:rsid w:val="00B269CE"/>
    <w:rsid w:val="00B2757B"/>
    <w:rsid w:val="00B27D54"/>
    <w:rsid w:val="00B317EB"/>
    <w:rsid w:val="00B31E07"/>
    <w:rsid w:val="00B31E5F"/>
    <w:rsid w:val="00B322A7"/>
    <w:rsid w:val="00B32487"/>
    <w:rsid w:val="00B32607"/>
    <w:rsid w:val="00B326BE"/>
    <w:rsid w:val="00B32F7F"/>
    <w:rsid w:val="00B32FEC"/>
    <w:rsid w:val="00B33126"/>
    <w:rsid w:val="00B3370A"/>
    <w:rsid w:val="00B338CE"/>
    <w:rsid w:val="00B3396B"/>
    <w:rsid w:val="00B33BE6"/>
    <w:rsid w:val="00B33F7C"/>
    <w:rsid w:val="00B34390"/>
    <w:rsid w:val="00B3539A"/>
    <w:rsid w:val="00B35CB3"/>
    <w:rsid w:val="00B35F8E"/>
    <w:rsid w:val="00B36D0F"/>
    <w:rsid w:val="00B37C67"/>
    <w:rsid w:val="00B4003E"/>
    <w:rsid w:val="00B40292"/>
    <w:rsid w:val="00B403FF"/>
    <w:rsid w:val="00B404D6"/>
    <w:rsid w:val="00B406B2"/>
    <w:rsid w:val="00B40D73"/>
    <w:rsid w:val="00B4110D"/>
    <w:rsid w:val="00B411A3"/>
    <w:rsid w:val="00B412CB"/>
    <w:rsid w:val="00B416D8"/>
    <w:rsid w:val="00B41B34"/>
    <w:rsid w:val="00B42879"/>
    <w:rsid w:val="00B430D3"/>
    <w:rsid w:val="00B4327E"/>
    <w:rsid w:val="00B437BD"/>
    <w:rsid w:val="00B43985"/>
    <w:rsid w:val="00B439FA"/>
    <w:rsid w:val="00B43D4D"/>
    <w:rsid w:val="00B440CF"/>
    <w:rsid w:val="00B4418B"/>
    <w:rsid w:val="00B443C5"/>
    <w:rsid w:val="00B4485B"/>
    <w:rsid w:val="00B44B05"/>
    <w:rsid w:val="00B45A61"/>
    <w:rsid w:val="00B45AC0"/>
    <w:rsid w:val="00B46501"/>
    <w:rsid w:val="00B47784"/>
    <w:rsid w:val="00B477B6"/>
    <w:rsid w:val="00B4783F"/>
    <w:rsid w:val="00B47858"/>
    <w:rsid w:val="00B479C7"/>
    <w:rsid w:val="00B47CEF"/>
    <w:rsid w:val="00B50261"/>
    <w:rsid w:val="00B504F7"/>
    <w:rsid w:val="00B50810"/>
    <w:rsid w:val="00B50933"/>
    <w:rsid w:val="00B50E09"/>
    <w:rsid w:val="00B51420"/>
    <w:rsid w:val="00B51526"/>
    <w:rsid w:val="00B515C1"/>
    <w:rsid w:val="00B517F1"/>
    <w:rsid w:val="00B51A40"/>
    <w:rsid w:val="00B51FD9"/>
    <w:rsid w:val="00B5238F"/>
    <w:rsid w:val="00B529F2"/>
    <w:rsid w:val="00B52C23"/>
    <w:rsid w:val="00B52EC8"/>
    <w:rsid w:val="00B5306C"/>
    <w:rsid w:val="00B5370C"/>
    <w:rsid w:val="00B53EF5"/>
    <w:rsid w:val="00B542BA"/>
    <w:rsid w:val="00B54870"/>
    <w:rsid w:val="00B54989"/>
    <w:rsid w:val="00B54CC5"/>
    <w:rsid w:val="00B553CF"/>
    <w:rsid w:val="00B555B8"/>
    <w:rsid w:val="00B55ACA"/>
    <w:rsid w:val="00B561BD"/>
    <w:rsid w:val="00B566E0"/>
    <w:rsid w:val="00B5685D"/>
    <w:rsid w:val="00B56E91"/>
    <w:rsid w:val="00B56F22"/>
    <w:rsid w:val="00B574BA"/>
    <w:rsid w:val="00B57861"/>
    <w:rsid w:val="00B57B29"/>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3B8D"/>
    <w:rsid w:val="00B640AB"/>
    <w:rsid w:val="00B64124"/>
    <w:rsid w:val="00B64398"/>
    <w:rsid w:val="00B64484"/>
    <w:rsid w:val="00B645F8"/>
    <w:rsid w:val="00B64A44"/>
    <w:rsid w:val="00B652B0"/>
    <w:rsid w:val="00B65771"/>
    <w:rsid w:val="00B65BC1"/>
    <w:rsid w:val="00B664EC"/>
    <w:rsid w:val="00B665AF"/>
    <w:rsid w:val="00B66801"/>
    <w:rsid w:val="00B66880"/>
    <w:rsid w:val="00B668B4"/>
    <w:rsid w:val="00B66FFC"/>
    <w:rsid w:val="00B6796C"/>
    <w:rsid w:val="00B67B2B"/>
    <w:rsid w:val="00B7021B"/>
    <w:rsid w:val="00B70333"/>
    <w:rsid w:val="00B70A03"/>
    <w:rsid w:val="00B70A49"/>
    <w:rsid w:val="00B70EDB"/>
    <w:rsid w:val="00B71378"/>
    <w:rsid w:val="00B71A5D"/>
    <w:rsid w:val="00B7273B"/>
    <w:rsid w:val="00B727B8"/>
    <w:rsid w:val="00B72CE6"/>
    <w:rsid w:val="00B73453"/>
    <w:rsid w:val="00B737C7"/>
    <w:rsid w:val="00B7382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874"/>
    <w:rsid w:val="00B8199B"/>
    <w:rsid w:val="00B820AE"/>
    <w:rsid w:val="00B821AB"/>
    <w:rsid w:val="00B8282F"/>
    <w:rsid w:val="00B82A8C"/>
    <w:rsid w:val="00B83042"/>
    <w:rsid w:val="00B830F7"/>
    <w:rsid w:val="00B8321E"/>
    <w:rsid w:val="00B837F5"/>
    <w:rsid w:val="00B83AC3"/>
    <w:rsid w:val="00B83BDD"/>
    <w:rsid w:val="00B83DAC"/>
    <w:rsid w:val="00B83DF6"/>
    <w:rsid w:val="00B841D6"/>
    <w:rsid w:val="00B84BE8"/>
    <w:rsid w:val="00B855A8"/>
    <w:rsid w:val="00B85837"/>
    <w:rsid w:val="00B85A98"/>
    <w:rsid w:val="00B85F67"/>
    <w:rsid w:val="00B86557"/>
    <w:rsid w:val="00B86822"/>
    <w:rsid w:val="00B86BEC"/>
    <w:rsid w:val="00B87C60"/>
    <w:rsid w:val="00B90165"/>
    <w:rsid w:val="00B90674"/>
    <w:rsid w:val="00B91356"/>
    <w:rsid w:val="00B91E9D"/>
    <w:rsid w:val="00B922C4"/>
    <w:rsid w:val="00B926E0"/>
    <w:rsid w:val="00B92AD4"/>
    <w:rsid w:val="00B92BF1"/>
    <w:rsid w:val="00B93046"/>
    <w:rsid w:val="00B932E1"/>
    <w:rsid w:val="00B93639"/>
    <w:rsid w:val="00B93BA0"/>
    <w:rsid w:val="00B93C36"/>
    <w:rsid w:val="00B94054"/>
    <w:rsid w:val="00B94253"/>
    <w:rsid w:val="00B9436E"/>
    <w:rsid w:val="00B946E7"/>
    <w:rsid w:val="00B94A1C"/>
    <w:rsid w:val="00B94B9F"/>
    <w:rsid w:val="00B94D0D"/>
    <w:rsid w:val="00B950E8"/>
    <w:rsid w:val="00B95372"/>
    <w:rsid w:val="00B953B9"/>
    <w:rsid w:val="00B954FC"/>
    <w:rsid w:val="00B95A04"/>
    <w:rsid w:val="00B95C49"/>
    <w:rsid w:val="00B95EEF"/>
    <w:rsid w:val="00B95FD7"/>
    <w:rsid w:val="00B96228"/>
    <w:rsid w:val="00B96235"/>
    <w:rsid w:val="00B96313"/>
    <w:rsid w:val="00B96CF0"/>
    <w:rsid w:val="00B96DA2"/>
    <w:rsid w:val="00B977E6"/>
    <w:rsid w:val="00B97BC2"/>
    <w:rsid w:val="00BA067F"/>
    <w:rsid w:val="00BA0FFF"/>
    <w:rsid w:val="00BA13E0"/>
    <w:rsid w:val="00BA17C4"/>
    <w:rsid w:val="00BA270E"/>
    <w:rsid w:val="00BA2729"/>
    <w:rsid w:val="00BA283C"/>
    <w:rsid w:val="00BA2AEB"/>
    <w:rsid w:val="00BA2B41"/>
    <w:rsid w:val="00BA3416"/>
    <w:rsid w:val="00BA3603"/>
    <w:rsid w:val="00BA36E8"/>
    <w:rsid w:val="00BA388C"/>
    <w:rsid w:val="00BA3974"/>
    <w:rsid w:val="00BA3C13"/>
    <w:rsid w:val="00BA3CC9"/>
    <w:rsid w:val="00BA3D2F"/>
    <w:rsid w:val="00BA3F29"/>
    <w:rsid w:val="00BA40BE"/>
    <w:rsid w:val="00BA48E0"/>
    <w:rsid w:val="00BA48EB"/>
    <w:rsid w:val="00BA4CF4"/>
    <w:rsid w:val="00BA54FB"/>
    <w:rsid w:val="00BA5C97"/>
    <w:rsid w:val="00BA5EFB"/>
    <w:rsid w:val="00BA659A"/>
    <w:rsid w:val="00BA682B"/>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579"/>
    <w:rsid w:val="00BB277B"/>
    <w:rsid w:val="00BB2835"/>
    <w:rsid w:val="00BB2DAB"/>
    <w:rsid w:val="00BB2DFD"/>
    <w:rsid w:val="00BB365A"/>
    <w:rsid w:val="00BB3782"/>
    <w:rsid w:val="00BB37B0"/>
    <w:rsid w:val="00BB3F4C"/>
    <w:rsid w:val="00BB463D"/>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0D6D"/>
    <w:rsid w:val="00BC16BF"/>
    <w:rsid w:val="00BC1B4B"/>
    <w:rsid w:val="00BC201A"/>
    <w:rsid w:val="00BC2BC7"/>
    <w:rsid w:val="00BC2F45"/>
    <w:rsid w:val="00BC344E"/>
    <w:rsid w:val="00BC38B8"/>
    <w:rsid w:val="00BC3CF8"/>
    <w:rsid w:val="00BC4B9C"/>
    <w:rsid w:val="00BC4D69"/>
    <w:rsid w:val="00BC5181"/>
    <w:rsid w:val="00BC56C1"/>
    <w:rsid w:val="00BC58CC"/>
    <w:rsid w:val="00BC5CE2"/>
    <w:rsid w:val="00BC60D3"/>
    <w:rsid w:val="00BC642E"/>
    <w:rsid w:val="00BC6742"/>
    <w:rsid w:val="00BC71C5"/>
    <w:rsid w:val="00BC7659"/>
    <w:rsid w:val="00BC791C"/>
    <w:rsid w:val="00BC7A42"/>
    <w:rsid w:val="00BC7E6E"/>
    <w:rsid w:val="00BD013E"/>
    <w:rsid w:val="00BD0383"/>
    <w:rsid w:val="00BD082C"/>
    <w:rsid w:val="00BD0ECB"/>
    <w:rsid w:val="00BD0FC4"/>
    <w:rsid w:val="00BD12BF"/>
    <w:rsid w:val="00BD13ED"/>
    <w:rsid w:val="00BD140B"/>
    <w:rsid w:val="00BD1749"/>
    <w:rsid w:val="00BD1DB6"/>
    <w:rsid w:val="00BD238C"/>
    <w:rsid w:val="00BD2A08"/>
    <w:rsid w:val="00BD2F55"/>
    <w:rsid w:val="00BD37A7"/>
    <w:rsid w:val="00BD3837"/>
    <w:rsid w:val="00BD385B"/>
    <w:rsid w:val="00BD386B"/>
    <w:rsid w:val="00BD3C69"/>
    <w:rsid w:val="00BD3D7A"/>
    <w:rsid w:val="00BD4355"/>
    <w:rsid w:val="00BD4A64"/>
    <w:rsid w:val="00BD5304"/>
    <w:rsid w:val="00BD5A26"/>
    <w:rsid w:val="00BD5A74"/>
    <w:rsid w:val="00BD5CE4"/>
    <w:rsid w:val="00BD5D4D"/>
    <w:rsid w:val="00BD614C"/>
    <w:rsid w:val="00BD6429"/>
    <w:rsid w:val="00BD6509"/>
    <w:rsid w:val="00BD650D"/>
    <w:rsid w:val="00BD689C"/>
    <w:rsid w:val="00BD6A22"/>
    <w:rsid w:val="00BD78B8"/>
    <w:rsid w:val="00BD7A82"/>
    <w:rsid w:val="00BD7F9E"/>
    <w:rsid w:val="00BE072F"/>
    <w:rsid w:val="00BE0C3B"/>
    <w:rsid w:val="00BE0DDC"/>
    <w:rsid w:val="00BE13B8"/>
    <w:rsid w:val="00BE15A3"/>
    <w:rsid w:val="00BE197A"/>
    <w:rsid w:val="00BE1A06"/>
    <w:rsid w:val="00BE223D"/>
    <w:rsid w:val="00BE2E99"/>
    <w:rsid w:val="00BE3389"/>
    <w:rsid w:val="00BE3AFA"/>
    <w:rsid w:val="00BE3F52"/>
    <w:rsid w:val="00BE403F"/>
    <w:rsid w:val="00BE5515"/>
    <w:rsid w:val="00BE55EB"/>
    <w:rsid w:val="00BE5613"/>
    <w:rsid w:val="00BE5813"/>
    <w:rsid w:val="00BE5C7E"/>
    <w:rsid w:val="00BE65B3"/>
    <w:rsid w:val="00BE68B9"/>
    <w:rsid w:val="00BE7265"/>
    <w:rsid w:val="00BE76E2"/>
    <w:rsid w:val="00BE7B27"/>
    <w:rsid w:val="00BF0089"/>
    <w:rsid w:val="00BF02E6"/>
    <w:rsid w:val="00BF0A66"/>
    <w:rsid w:val="00BF10D2"/>
    <w:rsid w:val="00BF10D6"/>
    <w:rsid w:val="00BF120B"/>
    <w:rsid w:val="00BF1309"/>
    <w:rsid w:val="00BF18B9"/>
    <w:rsid w:val="00BF1B70"/>
    <w:rsid w:val="00BF220D"/>
    <w:rsid w:val="00BF252B"/>
    <w:rsid w:val="00BF2817"/>
    <w:rsid w:val="00BF2C65"/>
    <w:rsid w:val="00BF2CFA"/>
    <w:rsid w:val="00BF3178"/>
    <w:rsid w:val="00BF31CB"/>
    <w:rsid w:val="00BF3A2B"/>
    <w:rsid w:val="00BF3AE6"/>
    <w:rsid w:val="00BF3C10"/>
    <w:rsid w:val="00BF46F1"/>
    <w:rsid w:val="00BF4923"/>
    <w:rsid w:val="00BF4B69"/>
    <w:rsid w:val="00BF5350"/>
    <w:rsid w:val="00BF55D0"/>
    <w:rsid w:val="00BF5623"/>
    <w:rsid w:val="00BF56A8"/>
    <w:rsid w:val="00BF5EBA"/>
    <w:rsid w:val="00BF60E3"/>
    <w:rsid w:val="00BF6597"/>
    <w:rsid w:val="00BF6843"/>
    <w:rsid w:val="00BF691C"/>
    <w:rsid w:val="00BF6FBF"/>
    <w:rsid w:val="00BF70A1"/>
    <w:rsid w:val="00BF70F8"/>
    <w:rsid w:val="00BF7491"/>
    <w:rsid w:val="00BF7548"/>
    <w:rsid w:val="00BF7CDD"/>
    <w:rsid w:val="00BF7D43"/>
    <w:rsid w:val="00C002BF"/>
    <w:rsid w:val="00C00B8B"/>
    <w:rsid w:val="00C00F1A"/>
    <w:rsid w:val="00C010F5"/>
    <w:rsid w:val="00C01835"/>
    <w:rsid w:val="00C01DFD"/>
    <w:rsid w:val="00C02192"/>
    <w:rsid w:val="00C0279C"/>
    <w:rsid w:val="00C02CDE"/>
    <w:rsid w:val="00C03B7B"/>
    <w:rsid w:val="00C03C30"/>
    <w:rsid w:val="00C03E32"/>
    <w:rsid w:val="00C04339"/>
    <w:rsid w:val="00C04C6C"/>
    <w:rsid w:val="00C057E0"/>
    <w:rsid w:val="00C05863"/>
    <w:rsid w:val="00C05C20"/>
    <w:rsid w:val="00C06031"/>
    <w:rsid w:val="00C06066"/>
    <w:rsid w:val="00C0648A"/>
    <w:rsid w:val="00C067A4"/>
    <w:rsid w:val="00C06F8C"/>
    <w:rsid w:val="00C07358"/>
    <w:rsid w:val="00C07A6C"/>
    <w:rsid w:val="00C07AE3"/>
    <w:rsid w:val="00C07AE4"/>
    <w:rsid w:val="00C10599"/>
    <w:rsid w:val="00C10F46"/>
    <w:rsid w:val="00C1114F"/>
    <w:rsid w:val="00C11183"/>
    <w:rsid w:val="00C11197"/>
    <w:rsid w:val="00C1157C"/>
    <w:rsid w:val="00C11580"/>
    <w:rsid w:val="00C11C33"/>
    <w:rsid w:val="00C11C73"/>
    <w:rsid w:val="00C11FE5"/>
    <w:rsid w:val="00C11FF6"/>
    <w:rsid w:val="00C12068"/>
    <w:rsid w:val="00C12EB5"/>
    <w:rsid w:val="00C1328A"/>
    <w:rsid w:val="00C13504"/>
    <w:rsid w:val="00C13C8A"/>
    <w:rsid w:val="00C13C8E"/>
    <w:rsid w:val="00C13F22"/>
    <w:rsid w:val="00C140FE"/>
    <w:rsid w:val="00C14217"/>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6CE"/>
    <w:rsid w:val="00C232DD"/>
    <w:rsid w:val="00C241D7"/>
    <w:rsid w:val="00C2423A"/>
    <w:rsid w:val="00C24376"/>
    <w:rsid w:val="00C244D8"/>
    <w:rsid w:val="00C24789"/>
    <w:rsid w:val="00C24EE5"/>
    <w:rsid w:val="00C250CF"/>
    <w:rsid w:val="00C2544D"/>
    <w:rsid w:val="00C26871"/>
    <w:rsid w:val="00C2695A"/>
    <w:rsid w:val="00C26EB2"/>
    <w:rsid w:val="00C27156"/>
    <w:rsid w:val="00C274BE"/>
    <w:rsid w:val="00C275D9"/>
    <w:rsid w:val="00C2769D"/>
    <w:rsid w:val="00C27AEE"/>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17"/>
    <w:rsid w:val="00C3375A"/>
    <w:rsid w:val="00C337EC"/>
    <w:rsid w:val="00C339DE"/>
    <w:rsid w:val="00C33AA7"/>
    <w:rsid w:val="00C33DCE"/>
    <w:rsid w:val="00C3463A"/>
    <w:rsid w:val="00C346BB"/>
    <w:rsid w:val="00C346C1"/>
    <w:rsid w:val="00C34BDB"/>
    <w:rsid w:val="00C34C05"/>
    <w:rsid w:val="00C34D4B"/>
    <w:rsid w:val="00C34F16"/>
    <w:rsid w:val="00C350CD"/>
    <w:rsid w:val="00C3566B"/>
    <w:rsid w:val="00C35B23"/>
    <w:rsid w:val="00C36050"/>
    <w:rsid w:val="00C361B0"/>
    <w:rsid w:val="00C36463"/>
    <w:rsid w:val="00C367B9"/>
    <w:rsid w:val="00C36DAD"/>
    <w:rsid w:val="00C37050"/>
    <w:rsid w:val="00C37F8D"/>
    <w:rsid w:val="00C4018E"/>
    <w:rsid w:val="00C403B0"/>
    <w:rsid w:val="00C404D5"/>
    <w:rsid w:val="00C4099D"/>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11E"/>
    <w:rsid w:val="00C47AE8"/>
    <w:rsid w:val="00C47B93"/>
    <w:rsid w:val="00C47BDE"/>
    <w:rsid w:val="00C5002F"/>
    <w:rsid w:val="00C508B7"/>
    <w:rsid w:val="00C509D3"/>
    <w:rsid w:val="00C50F80"/>
    <w:rsid w:val="00C51696"/>
    <w:rsid w:val="00C51D11"/>
    <w:rsid w:val="00C51D30"/>
    <w:rsid w:val="00C51D5C"/>
    <w:rsid w:val="00C51F21"/>
    <w:rsid w:val="00C521CD"/>
    <w:rsid w:val="00C5257E"/>
    <w:rsid w:val="00C531B4"/>
    <w:rsid w:val="00C532F9"/>
    <w:rsid w:val="00C53E22"/>
    <w:rsid w:val="00C54564"/>
    <w:rsid w:val="00C54989"/>
    <w:rsid w:val="00C54C14"/>
    <w:rsid w:val="00C54C62"/>
    <w:rsid w:val="00C54CBD"/>
    <w:rsid w:val="00C54CDD"/>
    <w:rsid w:val="00C5589B"/>
    <w:rsid w:val="00C55A58"/>
    <w:rsid w:val="00C55E23"/>
    <w:rsid w:val="00C5638E"/>
    <w:rsid w:val="00C56918"/>
    <w:rsid w:val="00C569CA"/>
    <w:rsid w:val="00C5733A"/>
    <w:rsid w:val="00C57CC6"/>
    <w:rsid w:val="00C57D22"/>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03A"/>
    <w:rsid w:val="00C6409E"/>
    <w:rsid w:val="00C64849"/>
    <w:rsid w:val="00C6560B"/>
    <w:rsid w:val="00C6560D"/>
    <w:rsid w:val="00C656AD"/>
    <w:rsid w:val="00C65A91"/>
    <w:rsid w:val="00C65ADD"/>
    <w:rsid w:val="00C65D24"/>
    <w:rsid w:val="00C65E0D"/>
    <w:rsid w:val="00C65EE7"/>
    <w:rsid w:val="00C65F58"/>
    <w:rsid w:val="00C66571"/>
    <w:rsid w:val="00C666DB"/>
    <w:rsid w:val="00C667F6"/>
    <w:rsid w:val="00C66C34"/>
    <w:rsid w:val="00C67F34"/>
    <w:rsid w:val="00C7040D"/>
    <w:rsid w:val="00C70B8C"/>
    <w:rsid w:val="00C71327"/>
    <w:rsid w:val="00C71468"/>
    <w:rsid w:val="00C723AF"/>
    <w:rsid w:val="00C723CA"/>
    <w:rsid w:val="00C72EF5"/>
    <w:rsid w:val="00C7311B"/>
    <w:rsid w:val="00C7322E"/>
    <w:rsid w:val="00C733ED"/>
    <w:rsid w:val="00C7357D"/>
    <w:rsid w:val="00C73BF6"/>
    <w:rsid w:val="00C74157"/>
    <w:rsid w:val="00C7448E"/>
    <w:rsid w:val="00C74859"/>
    <w:rsid w:val="00C748A7"/>
    <w:rsid w:val="00C748E2"/>
    <w:rsid w:val="00C74B2A"/>
    <w:rsid w:val="00C75004"/>
    <w:rsid w:val="00C755E8"/>
    <w:rsid w:val="00C75970"/>
    <w:rsid w:val="00C75AC4"/>
    <w:rsid w:val="00C75C9D"/>
    <w:rsid w:val="00C76547"/>
    <w:rsid w:val="00C7677F"/>
    <w:rsid w:val="00C76941"/>
    <w:rsid w:val="00C76952"/>
    <w:rsid w:val="00C7731D"/>
    <w:rsid w:val="00C7799E"/>
    <w:rsid w:val="00C80441"/>
    <w:rsid w:val="00C80547"/>
    <w:rsid w:val="00C80DB5"/>
    <w:rsid w:val="00C8198E"/>
    <w:rsid w:val="00C81A85"/>
    <w:rsid w:val="00C81B30"/>
    <w:rsid w:val="00C8220B"/>
    <w:rsid w:val="00C82387"/>
    <w:rsid w:val="00C823D0"/>
    <w:rsid w:val="00C82BA3"/>
    <w:rsid w:val="00C831FC"/>
    <w:rsid w:val="00C8395C"/>
    <w:rsid w:val="00C83D50"/>
    <w:rsid w:val="00C84231"/>
    <w:rsid w:val="00C847C8"/>
    <w:rsid w:val="00C84D5A"/>
    <w:rsid w:val="00C85034"/>
    <w:rsid w:val="00C8534D"/>
    <w:rsid w:val="00C85F12"/>
    <w:rsid w:val="00C86379"/>
    <w:rsid w:val="00C864DB"/>
    <w:rsid w:val="00C8669B"/>
    <w:rsid w:val="00C86E99"/>
    <w:rsid w:val="00C870BA"/>
    <w:rsid w:val="00C8781D"/>
    <w:rsid w:val="00C878E9"/>
    <w:rsid w:val="00C87AF9"/>
    <w:rsid w:val="00C901A9"/>
    <w:rsid w:val="00C9047A"/>
    <w:rsid w:val="00C9047B"/>
    <w:rsid w:val="00C905AC"/>
    <w:rsid w:val="00C90B43"/>
    <w:rsid w:val="00C90C5A"/>
    <w:rsid w:val="00C90C65"/>
    <w:rsid w:val="00C90C82"/>
    <w:rsid w:val="00C90F7A"/>
    <w:rsid w:val="00C91CFB"/>
    <w:rsid w:val="00C91FAC"/>
    <w:rsid w:val="00C9220C"/>
    <w:rsid w:val="00C922C5"/>
    <w:rsid w:val="00C92352"/>
    <w:rsid w:val="00C923B7"/>
    <w:rsid w:val="00C927AB"/>
    <w:rsid w:val="00C92C2A"/>
    <w:rsid w:val="00C92FC3"/>
    <w:rsid w:val="00C9318C"/>
    <w:rsid w:val="00C93297"/>
    <w:rsid w:val="00C93543"/>
    <w:rsid w:val="00C945EC"/>
    <w:rsid w:val="00C94B58"/>
    <w:rsid w:val="00C94BBA"/>
    <w:rsid w:val="00C94CC3"/>
    <w:rsid w:val="00C94E45"/>
    <w:rsid w:val="00C95300"/>
    <w:rsid w:val="00C95548"/>
    <w:rsid w:val="00C95656"/>
    <w:rsid w:val="00C95730"/>
    <w:rsid w:val="00C95962"/>
    <w:rsid w:val="00C959AA"/>
    <w:rsid w:val="00C95EC0"/>
    <w:rsid w:val="00C963E1"/>
    <w:rsid w:val="00C965AD"/>
    <w:rsid w:val="00C96D37"/>
    <w:rsid w:val="00C96D71"/>
    <w:rsid w:val="00C96F89"/>
    <w:rsid w:val="00C96FE0"/>
    <w:rsid w:val="00C97572"/>
    <w:rsid w:val="00C9785E"/>
    <w:rsid w:val="00C97AF1"/>
    <w:rsid w:val="00C97D77"/>
    <w:rsid w:val="00CA046B"/>
    <w:rsid w:val="00CA09AA"/>
    <w:rsid w:val="00CA0FCC"/>
    <w:rsid w:val="00CA1148"/>
    <w:rsid w:val="00CA114D"/>
    <w:rsid w:val="00CA1225"/>
    <w:rsid w:val="00CA18D2"/>
    <w:rsid w:val="00CA2919"/>
    <w:rsid w:val="00CA2C56"/>
    <w:rsid w:val="00CA35F0"/>
    <w:rsid w:val="00CA49C0"/>
    <w:rsid w:val="00CA4A24"/>
    <w:rsid w:val="00CA4A3F"/>
    <w:rsid w:val="00CA4C14"/>
    <w:rsid w:val="00CA4F58"/>
    <w:rsid w:val="00CA51A0"/>
    <w:rsid w:val="00CA5DA3"/>
    <w:rsid w:val="00CA6164"/>
    <w:rsid w:val="00CA6517"/>
    <w:rsid w:val="00CB01BC"/>
    <w:rsid w:val="00CB03CF"/>
    <w:rsid w:val="00CB047F"/>
    <w:rsid w:val="00CB0CFE"/>
    <w:rsid w:val="00CB11BD"/>
    <w:rsid w:val="00CB1233"/>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7F"/>
    <w:rsid w:val="00CC07BA"/>
    <w:rsid w:val="00CC099A"/>
    <w:rsid w:val="00CC0AA7"/>
    <w:rsid w:val="00CC0E56"/>
    <w:rsid w:val="00CC1555"/>
    <w:rsid w:val="00CC172A"/>
    <w:rsid w:val="00CC1A18"/>
    <w:rsid w:val="00CC1D2E"/>
    <w:rsid w:val="00CC1E3E"/>
    <w:rsid w:val="00CC1E40"/>
    <w:rsid w:val="00CC24C7"/>
    <w:rsid w:val="00CC27F5"/>
    <w:rsid w:val="00CC2D18"/>
    <w:rsid w:val="00CC2EFE"/>
    <w:rsid w:val="00CC32B0"/>
    <w:rsid w:val="00CC3D8D"/>
    <w:rsid w:val="00CC3E8C"/>
    <w:rsid w:val="00CC400F"/>
    <w:rsid w:val="00CC4365"/>
    <w:rsid w:val="00CC4C5E"/>
    <w:rsid w:val="00CC4CD7"/>
    <w:rsid w:val="00CC4F58"/>
    <w:rsid w:val="00CC57AE"/>
    <w:rsid w:val="00CC57B3"/>
    <w:rsid w:val="00CC606C"/>
    <w:rsid w:val="00CC620F"/>
    <w:rsid w:val="00CC6DFB"/>
    <w:rsid w:val="00CC728B"/>
    <w:rsid w:val="00CC7356"/>
    <w:rsid w:val="00CC74D5"/>
    <w:rsid w:val="00CC7A6D"/>
    <w:rsid w:val="00CC7DF5"/>
    <w:rsid w:val="00CD04B6"/>
    <w:rsid w:val="00CD0740"/>
    <w:rsid w:val="00CD0768"/>
    <w:rsid w:val="00CD0C03"/>
    <w:rsid w:val="00CD14CB"/>
    <w:rsid w:val="00CD179D"/>
    <w:rsid w:val="00CD18CC"/>
    <w:rsid w:val="00CD1D09"/>
    <w:rsid w:val="00CD1E74"/>
    <w:rsid w:val="00CD22CC"/>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4FB1"/>
    <w:rsid w:val="00CD5ADA"/>
    <w:rsid w:val="00CD5C02"/>
    <w:rsid w:val="00CD5F80"/>
    <w:rsid w:val="00CD61E3"/>
    <w:rsid w:val="00CD6823"/>
    <w:rsid w:val="00CD6D63"/>
    <w:rsid w:val="00CD6E0B"/>
    <w:rsid w:val="00CD787F"/>
    <w:rsid w:val="00CD7A86"/>
    <w:rsid w:val="00CE025E"/>
    <w:rsid w:val="00CE030D"/>
    <w:rsid w:val="00CE03B6"/>
    <w:rsid w:val="00CE05F2"/>
    <w:rsid w:val="00CE0AF7"/>
    <w:rsid w:val="00CE0CBF"/>
    <w:rsid w:val="00CE0E84"/>
    <w:rsid w:val="00CE0F12"/>
    <w:rsid w:val="00CE112E"/>
    <w:rsid w:val="00CE1225"/>
    <w:rsid w:val="00CE132D"/>
    <w:rsid w:val="00CE143E"/>
    <w:rsid w:val="00CE19F2"/>
    <w:rsid w:val="00CE24A8"/>
    <w:rsid w:val="00CE253D"/>
    <w:rsid w:val="00CE3257"/>
    <w:rsid w:val="00CE38AA"/>
    <w:rsid w:val="00CE3CDC"/>
    <w:rsid w:val="00CE3D16"/>
    <w:rsid w:val="00CE48F9"/>
    <w:rsid w:val="00CE4E7D"/>
    <w:rsid w:val="00CE5386"/>
    <w:rsid w:val="00CE5E50"/>
    <w:rsid w:val="00CE630B"/>
    <w:rsid w:val="00CE64DD"/>
    <w:rsid w:val="00CE69F3"/>
    <w:rsid w:val="00CE6AD5"/>
    <w:rsid w:val="00CE6E24"/>
    <w:rsid w:val="00CE7392"/>
    <w:rsid w:val="00CE76BD"/>
    <w:rsid w:val="00CE781A"/>
    <w:rsid w:val="00CF02AC"/>
    <w:rsid w:val="00CF035D"/>
    <w:rsid w:val="00CF057C"/>
    <w:rsid w:val="00CF06E6"/>
    <w:rsid w:val="00CF1225"/>
    <w:rsid w:val="00CF18AB"/>
    <w:rsid w:val="00CF1AA6"/>
    <w:rsid w:val="00CF20C8"/>
    <w:rsid w:val="00CF2639"/>
    <w:rsid w:val="00CF2EF5"/>
    <w:rsid w:val="00CF2FBF"/>
    <w:rsid w:val="00CF33BA"/>
    <w:rsid w:val="00CF3E2B"/>
    <w:rsid w:val="00CF3F01"/>
    <w:rsid w:val="00CF4050"/>
    <w:rsid w:val="00CF41AE"/>
    <w:rsid w:val="00CF495B"/>
    <w:rsid w:val="00CF4F02"/>
    <w:rsid w:val="00CF4F88"/>
    <w:rsid w:val="00CF5EE9"/>
    <w:rsid w:val="00CF61A3"/>
    <w:rsid w:val="00CF6623"/>
    <w:rsid w:val="00CF66DE"/>
    <w:rsid w:val="00CF6848"/>
    <w:rsid w:val="00CF6AF3"/>
    <w:rsid w:val="00CF6C9A"/>
    <w:rsid w:val="00CF74F6"/>
    <w:rsid w:val="00CF76AE"/>
    <w:rsid w:val="00CF7CCF"/>
    <w:rsid w:val="00CF7D8D"/>
    <w:rsid w:val="00D001E2"/>
    <w:rsid w:val="00D00249"/>
    <w:rsid w:val="00D0033A"/>
    <w:rsid w:val="00D00522"/>
    <w:rsid w:val="00D00B22"/>
    <w:rsid w:val="00D00FCA"/>
    <w:rsid w:val="00D01005"/>
    <w:rsid w:val="00D01277"/>
    <w:rsid w:val="00D017EE"/>
    <w:rsid w:val="00D01C73"/>
    <w:rsid w:val="00D02369"/>
    <w:rsid w:val="00D027E5"/>
    <w:rsid w:val="00D02AFC"/>
    <w:rsid w:val="00D02C36"/>
    <w:rsid w:val="00D02E17"/>
    <w:rsid w:val="00D02F2F"/>
    <w:rsid w:val="00D04A63"/>
    <w:rsid w:val="00D04FC8"/>
    <w:rsid w:val="00D050BA"/>
    <w:rsid w:val="00D05F62"/>
    <w:rsid w:val="00D05FD4"/>
    <w:rsid w:val="00D06088"/>
    <w:rsid w:val="00D060F9"/>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15D"/>
    <w:rsid w:val="00D14204"/>
    <w:rsid w:val="00D1552A"/>
    <w:rsid w:val="00D15BED"/>
    <w:rsid w:val="00D15D9D"/>
    <w:rsid w:val="00D1624D"/>
    <w:rsid w:val="00D16AF7"/>
    <w:rsid w:val="00D17327"/>
    <w:rsid w:val="00D17869"/>
    <w:rsid w:val="00D1792B"/>
    <w:rsid w:val="00D17F37"/>
    <w:rsid w:val="00D202D3"/>
    <w:rsid w:val="00D2171B"/>
    <w:rsid w:val="00D217CE"/>
    <w:rsid w:val="00D21A77"/>
    <w:rsid w:val="00D21B8C"/>
    <w:rsid w:val="00D22148"/>
    <w:rsid w:val="00D229A3"/>
    <w:rsid w:val="00D22D40"/>
    <w:rsid w:val="00D22F49"/>
    <w:rsid w:val="00D23556"/>
    <w:rsid w:val="00D23A1F"/>
    <w:rsid w:val="00D23B89"/>
    <w:rsid w:val="00D23CE2"/>
    <w:rsid w:val="00D243F3"/>
    <w:rsid w:val="00D244D5"/>
    <w:rsid w:val="00D24D04"/>
    <w:rsid w:val="00D25866"/>
    <w:rsid w:val="00D25A61"/>
    <w:rsid w:val="00D25E03"/>
    <w:rsid w:val="00D261FB"/>
    <w:rsid w:val="00D26283"/>
    <w:rsid w:val="00D263B5"/>
    <w:rsid w:val="00D26586"/>
    <w:rsid w:val="00D2664C"/>
    <w:rsid w:val="00D2670D"/>
    <w:rsid w:val="00D269B4"/>
    <w:rsid w:val="00D26B2E"/>
    <w:rsid w:val="00D26DBE"/>
    <w:rsid w:val="00D27AAD"/>
    <w:rsid w:val="00D27F01"/>
    <w:rsid w:val="00D30373"/>
    <w:rsid w:val="00D309B2"/>
    <w:rsid w:val="00D309D3"/>
    <w:rsid w:val="00D30C46"/>
    <w:rsid w:val="00D30FC7"/>
    <w:rsid w:val="00D31312"/>
    <w:rsid w:val="00D313A6"/>
    <w:rsid w:val="00D31B9F"/>
    <w:rsid w:val="00D31BEA"/>
    <w:rsid w:val="00D33092"/>
    <w:rsid w:val="00D33261"/>
    <w:rsid w:val="00D33313"/>
    <w:rsid w:val="00D333D7"/>
    <w:rsid w:val="00D33410"/>
    <w:rsid w:val="00D33418"/>
    <w:rsid w:val="00D33458"/>
    <w:rsid w:val="00D33AFC"/>
    <w:rsid w:val="00D33C0E"/>
    <w:rsid w:val="00D3410B"/>
    <w:rsid w:val="00D344C9"/>
    <w:rsid w:val="00D34DC9"/>
    <w:rsid w:val="00D35454"/>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60D"/>
    <w:rsid w:val="00D41901"/>
    <w:rsid w:val="00D41A6F"/>
    <w:rsid w:val="00D41CD0"/>
    <w:rsid w:val="00D421D9"/>
    <w:rsid w:val="00D42223"/>
    <w:rsid w:val="00D422E4"/>
    <w:rsid w:val="00D424E7"/>
    <w:rsid w:val="00D42B71"/>
    <w:rsid w:val="00D42D5D"/>
    <w:rsid w:val="00D4325F"/>
    <w:rsid w:val="00D43470"/>
    <w:rsid w:val="00D43888"/>
    <w:rsid w:val="00D4429F"/>
    <w:rsid w:val="00D44865"/>
    <w:rsid w:val="00D44A5C"/>
    <w:rsid w:val="00D455E6"/>
    <w:rsid w:val="00D45B68"/>
    <w:rsid w:val="00D466E5"/>
    <w:rsid w:val="00D467C7"/>
    <w:rsid w:val="00D4688E"/>
    <w:rsid w:val="00D46F2D"/>
    <w:rsid w:val="00D471EF"/>
    <w:rsid w:val="00D475CC"/>
    <w:rsid w:val="00D477E2"/>
    <w:rsid w:val="00D4785C"/>
    <w:rsid w:val="00D47A34"/>
    <w:rsid w:val="00D5044A"/>
    <w:rsid w:val="00D50C82"/>
    <w:rsid w:val="00D50F95"/>
    <w:rsid w:val="00D50FE3"/>
    <w:rsid w:val="00D5102A"/>
    <w:rsid w:val="00D512D1"/>
    <w:rsid w:val="00D513F0"/>
    <w:rsid w:val="00D51565"/>
    <w:rsid w:val="00D5166F"/>
    <w:rsid w:val="00D51AAF"/>
    <w:rsid w:val="00D51EEC"/>
    <w:rsid w:val="00D51F84"/>
    <w:rsid w:val="00D52200"/>
    <w:rsid w:val="00D52335"/>
    <w:rsid w:val="00D52400"/>
    <w:rsid w:val="00D527A2"/>
    <w:rsid w:val="00D52A9A"/>
    <w:rsid w:val="00D52E1D"/>
    <w:rsid w:val="00D53768"/>
    <w:rsid w:val="00D537B0"/>
    <w:rsid w:val="00D53E1A"/>
    <w:rsid w:val="00D54370"/>
    <w:rsid w:val="00D5438E"/>
    <w:rsid w:val="00D54C59"/>
    <w:rsid w:val="00D54D88"/>
    <w:rsid w:val="00D5521C"/>
    <w:rsid w:val="00D554AE"/>
    <w:rsid w:val="00D554E6"/>
    <w:rsid w:val="00D55723"/>
    <w:rsid w:val="00D55B68"/>
    <w:rsid w:val="00D55BD5"/>
    <w:rsid w:val="00D55C37"/>
    <w:rsid w:val="00D561BF"/>
    <w:rsid w:val="00D562B0"/>
    <w:rsid w:val="00D56330"/>
    <w:rsid w:val="00D563C2"/>
    <w:rsid w:val="00D56810"/>
    <w:rsid w:val="00D56C31"/>
    <w:rsid w:val="00D56D65"/>
    <w:rsid w:val="00D572B2"/>
    <w:rsid w:val="00D57678"/>
    <w:rsid w:val="00D57C20"/>
    <w:rsid w:val="00D57F0A"/>
    <w:rsid w:val="00D60207"/>
    <w:rsid w:val="00D6038F"/>
    <w:rsid w:val="00D6041F"/>
    <w:rsid w:val="00D60BCB"/>
    <w:rsid w:val="00D60C1A"/>
    <w:rsid w:val="00D60CB2"/>
    <w:rsid w:val="00D60DD4"/>
    <w:rsid w:val="00D610FA"/>
    <w:rsid w:val="00D61697"/>
    <w:rsid w:val="00D62243"/>
    <w:rsid w:val="00D6278F"/>
    <w:rsid w:val="00D62949"/>
    <w:rsid w:val="00D629D3"/>
    <w:rsid w:val="00D62D94"/>
    <w:rsid w:val="00D62DDF"/>
    <w:rsid w:val="00D62DEC"/>
    <w:rsid w:val="00D62E00"/>
    <w:rsid w:val="00D62F9E"/>
    <w:rsid w:val="00D63BAD"/>
    <w:rsid w:val="00D6410E"/>
    <w:rsid w:val="00D6420A"/>
    <w:rsid w:val="00D64350"/>
    <w:rsid w:val="00D6447E"/>
    <w:rsid w:val="00D645BF"/>
    <w:rsid w:val="00D647F9"/>
    <w:rsid w:val="00D6485C"/>
    <w:rsid w:val="00D64CB8"/>
    <w:rsid w:val="00D65101"/>
    <w:rsid w:val="00D65404"/>
    <w:rsid w:val="00D6575A"/>
    <w:rsid w:val="00D65837"/>
    <w:rsid w:val="00D65DD6"/>
    <w:rsid w:val="00D66008"/>
    <w:rsid w:val="00D66022"/>
    <w:rsid w:val="00D66065"/>
    <w:rsid w:val="00D667E0"/>
    <w:rsid w:val="00D66C66"/>
    <w:rsid w:val="00D66DAA"/>
    <w:rsid w:val="00D672A9"/>
    <w:rsid w:val="00D67888"/>
    <w:rsid w:val="00D7010A"/>
    <w:rsid w:val="00D7024F"/>
    <w:rsid w:val="00D7040B"/>
    <w:rsid w:val="00D7066F"/>
    <w:rsid w:val="00D70B5B"/>
    <w:rsid w:val="00D70F5E"/>
    <w:rsid w:val="00D70F87"/>
    <w:rsid w:val="00D7123A"/>
    <w:rsid w:val="00D71BD5"/>
    <w:rsid w:val="00D72265"/>
    <w:rsid w:val="00D72829"/>
    <w:rsid w:val="00D72BDC"/>
    <w:rsid w:val="00D73118"/>
    <w:rsid w:val="00D73347"/>
    <w:rsid w:val="00D73502"/>
    <w:rsid w:val="00D7364D"/>
    <w:rsid w:val="00D73A3C"/>
    <w:rsid w:val="00D73A6B"/>
    <w:rsid w:val="00D73DAD"/>
    <w:rsid w:val="00D73E0D"/>
    <w:rsid w:val="00D74461"/>
    <w:rsid w:val="00D74AF7"/>
    <w:rsid w:val="00D7505F"/>
    <w:rsid w:val="00D75199"/>
    <w:rsid w:val="00D75277"/>
    <w:rsid w:val="00D75481"/>
    <w:rsid w:val="00D75843"/>
    <w:rsid w:val="00D758A1"/>
    <w:rsid w:val="00D75E85"/>
    <w:rsid w:val="00D75F68"/>
    <w:rsid w:val="00D76139"/>
    <w:rsid w:val="00D7643F"/>
    <w:rsid w:val="00D769F0"/>
    <w:rsid w:val="00D76E0D"/>
    <w:rsid w:val="00D76E83"/>
    <w:rsid w:val="00D771C9"/>
    <w:rsid w:val="00D800A1"/>
    <w:rsid w:val="00D8036A"/>
    <w:rsid w:val="00D80AB8"/>
    <w:rsid w:val="00D80C93"/>
    <w:rsid w:val="00D80CCB"/>
    <w:rsid w:val="00D81307"/>
    <w:rsid w:val="00D81454"/>
    <w:rsid w:val="00D81465"/>
    <w:rsid w:val="00D8176B"/>
    <w:rsid w:val="00D817FD"/>
    <w:rsid w:val="00D820F3"/>
    <w:rsid w:val="00D829AC"/>
    <w:rsid w:val="00D82AA1"/>
    <w:rsid w:val="00D83401"/>
    <w:rsid w:val="00D83850"/>
    <w:rsid w:val="00D8398D"/>
    <w:rsid w:val="00D84268"/>
    <w:rsid w:val="00D84278"/>
    <w:rsid w:val="00D846C5"/>
    <w:rsid w:val="00D847C6"/>
    <w:rsid w:val="00D86041"/>
    <w:rsid w:val="00D86ACF"/>
    <w:rsid w:val="00D86B37"/>
    <w:rsid w:val="00D86EF6"/>
    <w:rsid w:val="00D87154"/>
    <w:rsid w:val="00D8778A"/>
    <w:rsid w:val="00D91009"/>
    <w:rsid w:val="00D9120D"/>
    <w:rsid w:val="00D9126A"/>
    <w:rsid w:val="00D912DF"/>
    <w:rsid w:val="00D9171E"/>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83A"/>
    <w:rsid w:val="00D9793D"/>
    <w:rsid w:val="00D97D08"/>
    <w:rsid w:val="00D97E86"/>
    <w:rsid w:val="00DA000D"/>
    <w:rsid w:val="00DA015E"/>
    <w:rsid w:val="00DA02EC"/>
    <w:rsid w:val="00DA0482"/>
    <w:rsid w:val="00DA0FC0"/>
    <w:rsid w:val="00DA10F6"/>
    <w:rsid w:val="00DA1131"/>
    <w:rsid w:val="00DA1D80"/>
    <w:rsid w:val="00DA1DE6"/>
    <w:rsid w:val="00DA2046"/>
    <w:rsid w:val="00DA2185"/>
    <w:rsid w:val="00DA23D2"/>
    <w:rsid w:val="00DA29C4"/>
    <w:rsid w:val="00DA2D90"/>
    <w:rsid w:val="00DA3494"/>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59"/>
    <w:rsid w:val="00DB0564"/>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42B"/>
    <w:rsid w:val="00DB6681"/>
    <w:rsid w:val="00DB6DB4"/>
    <w:rsid w:val="00DB70B3"/>
    <w:rsid w:val="00DB749A"/>
    <w:rsid w:val="00DB7E8C"/>
    <w:rsid w:val="00DC0B65"/>
    <w:rsid w:val="00DC0F93"/>
    <w:rsid w:val="00DC1384"/>
    <w:rsid w:val="00DC1479"/>
    <w:rsid w:val="00DC1624"/>
    <w:rsid w:val="00DC1763"/>
    <w:rsid w:val="00DC22B7"/>
    <w:rsid w:val="00DC2435"/>
    <w:rsid w:val="00DC257F"/>
    <w:rsid w:val="00DC2898"/>
    <w:rsid w:val="00DC28A6"/>
    <w:rsid w:val="00DC28EC"/>
    <w:rsid w:val="00DC3093"/>
    <w:rsid w:val="00DC3417"/>
    <w:rsid w:val="00DC3679"/>
    <w:rsid w:val="00DC3DE4"/>
    <w:rsid w:val="00DC4796"/>
    <w:rsid w:val="00DC4D82"/>
    <w:rsid w:val="00DC5015"/>
    <w:rsid w:val="00DC522F"/>
    <w:rsid w:val="00DC588E"/>
    <w:rsid w:val="00DC5E7A"/>
    <w:rsid w:val="00DC6035"/>
    <w:rsid w:val="00DC65D8"/>
    <w:rsid w:val="00DC6870"/>
    <w:rsid w:val="00DC69C6"/>
    <w:rsid w:val="00DC6A94"/>
    <w:rsid w:val="00DC6E29"/>
    <w:rsid w:val="00DC7354"/>
    <w:rsid w:val="00DC75B3"/>
    <w:rsid w:val="00DC7890"/>
    <w:rsid w:val="00DC79A3"/>
    <w:rsid w:val="00DC7E92"/>
    <w:rsid w:val="00DC7F00"/>
    <w:rsid w:val="00DD02C4"/>
    <w:rsid w:val="00DD044C"/>
    <w:rsid w:val="00DD0960"/>
    <w:rsid w:val="00DD0BEC"/>
    <w:rsid w:val="00DD128A"/>
    <w:rsid w:val="00DD12B1"/>
    <w:rsid w:val="00DD12B5"/>
    <w:rsid w:val="00DD1647"/>
    <w:rsid w:val="00DD18BD"/>
    <w:rsid w:val="00DD1947"/>
    <w:rsid w:val="00DD1E75"/>
    <w:rsid w:val="00DD1ED7"/>
    <w:rsid w:val="00DD242B"/>
    <w:rsid w:val="00DD25D6"/>
    <w:rsid w:val="00DD2FE5"/>
    <w:rsid w:val="00DD32DF"/>
    <w:rsid w:val="00DD3401"/>
    <w:rsid w:val="00DD3430"/>
    <w:rsid w:val="00DD3480"/>
    <w:rsid w:val="00DD3565"/>
    <w:rsid w:val="00DD392F"/>
    <w:rsid w:val="00DD49D3"/>
    <w:rsid w:val="00DD4D6C"/>
    <w:rsid w:val="00DD4D8E"/>
    <w:rsid w:val="00DD59AB"/>
    <w:rsid w:val="00DD5FFE"/>
    <w:rsid w:val="00DD6396"/>
    <w:rsid w:val="00DD6C70"/>
    <w:rsid w:val="00DD6DA2"/>
    <w:rsid w:val="00DD6FC8"/>
    <w:rsid w:val="00DD761C"/>
    <w:rsid w:val="00DE0171"/>
    <w:rsid w:val="00DE0333"/>
    <w:rsid w:val="00DE0558"/>
    <w:rsid w:val="00DE067E"/>
    <w:rsid w:val="00DE088E"/>
    <w:rsid w:val="00DE0C82"/>
    <w:rsid w:val="00DE128B"/>
    <w:rsid w:val="00DE1318"/>
    <w:rsid w:val="00DE1799"/>
    <w:rsid w:val="00DE21CF"/>
    <w:rsid w:val="00DE279F"/>
    <w:rsid w:val="00DE2D4B"/>
    <w:rsid w:val="00DE2E1E"/>
    <w:rsid w:val="00DE3E7C"/>
    <w:rsid w:val="00DE400F"/>
    <w:rsid w:val="00DE464E"/>
    <w:rsid w:val="00DE4664"/>
    <w:rsid w:val="00DE4811"/>
    <w:rsid w:val="00DE4B0C"/>
    <w:rsid w:val="00DE58DA"/>
    <w:rsid w:val="00DE5F0F"/>
    <w:rsid w:val="00DE5FDA"/>
    <w:rsid w:val="00DE61AA"/>
    <w:rsid w:val="00DE752E"/>
    <w:rsid w:val="00DE7793"/>
    <w:rsid w:val="00DE7D03"/>
    <w:rsid w:val="00DE7F45"/>
    <w:rsid w:val="00DF02BE"/>
    <w:rsid w:val="00DF02EC"/>
    <w:rsid w:val="00DF04F2"/>
    <w:rsid w:val="00DF0820"/>
    <w:rsid w:val="00DF082B"/>
    <w:rsid w:val="00DF08F9"/>
    <w:rsid w:val="00DF0AE9"/>
    <w:rsid w:val="00DF0D33"/>
    <w:rsid w:val="00DF0E63"/>
    <w:rsid w:val="00DF12DC"/>
    <w:rsid w:val="00DF1300"/>
    <w:rsid w:val="00DF1EB6"/>
    <w:rsid w:val="00DF1FD6"/>
    <w:rsid w:val="00DF32AF"/>
    <w:rsid w:val="00DF3307"/>
    <w:rsid w:val="00DF360E"/>
    <w:rsid w:val="00DF3623"/>
    <w:rsid w:val="00DF395E"/>
    <w:rsid w:val="00DF3A2C"/>
    <w:rsid w:val="00DF4158"/>
    <w:rsid w:val="00DF41DA"/>
    <w:rsid w:val="00DF4430"/>
    <w:rsid w:val="00DF4920"/>
    <w:rsid w:val="00DF4DEA"/>
    <w:rsid w:val="00DF4F19"/>
    <w:rsid w:val="00DF4FEC"/>
    <w:rsid w:val="00DF5002"/>
    <w:rsid w:val="00DF5201"/>
    <w:rsid w:val="00DF5270"/>
    <w:rsid w:val="00DF5B4C"/>
    <w:rsid w:val="00DF6014"/>
    <w:rsid w:val="00DF6531"/>
    <w:rsid w:val="00DF6824"/>
    <w:rsid w:val="00DF69A9"/>
    <w:rsid w:val="00DF6A83"/>
    <w:rsid w:val="00DF7226"/>
    <w:rsid w:val="00DF7BC3"/>
    <w:rsid w:val="00E00048"/>
    <w:rsid w:val="00E00368"/>
    <w:rsid w:val="00E005F5"/>
    <w:rsid w:val="00E00A07"/>
    <w:rsid w:val="00E00A92"/>
    <w:rsid w:val="00E0125C"/>
    <w:rsid w:val="00E01395"/>
    <w:rsid w:val="00E019A1"/>
    <w:rsid w:val="00E019EA"/>
    <w:rsid w:val="00E01A5C"/>
    <w:rsid w:val="00E02304"/>
    <w:rsid w:val="00E028E6"/>
    <w:rsid w:val="00E02C20"/>
    <w:rsid w:val="00E0324B"/>
    <w:rsid w:val="00E0345F"/>
    <w:rsid w:val="00E03BEA"/>
    <w:rsid w:val="00E0401E"/>
    <w:rsid w:val="00E043A5"/>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C4"/>
    <w:rsid w:val="00E10B84"/>
    <w:rsid w:val="00E11075"/>
    <w:rsid w:val="00E11E29"/>
    <w:rsid w:val="00E11EB8"/>
    <w:rsid w:val="00E1273A"/>
    <w:rsid w:val="00E12933"/>
    <w:rsid w:val="00E12A5A"/>
    <w:rsid w:val="00E12AF0"/>
    <w:rsid w:val="00E12FB2"/>
    <w:rsid w:val="00E13622"/>
    <w:rsid w:val="00E136AE"/>
    <w:rsid w:val="00E139D0"/>
    <w:rsid w:val="00E143F1"/>
    <w:rsid w:val="00E145A7"/>
    <w:rsid w:val="00E145E0"/>
    <w:rsid w:val="00E147E5"/>
    <w:rsid w:val="00E14913"/>
    <w:rsid w:val="00E149D5"/>
    <w:rsid w:val="00E150B1"/>
    <w:rsid w:val="00E152A7"/>
    <w:rsid w:val="00E15352"/>
    <w:rsid w:val="00E154A1"/>
    <w:rsid w:val="00E15DF9"/>
    <w:rsid w:val="00E15E8A"/>
    <w:rsid w:val="00E15ED2"/>
    <w:rsid w:val="00E164E8"/>
    <w:rsid w:val="00E1654E"/>
    <w:rsid w:val="00E167D4"/>
    <w:rsid w:val="00E169EC"/>
    <w:rsid w:val="00E16A7B"/>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875"/>
    <w:rsid w:val="00E23ACC"/>
    <w:rsid w:val="00E23ADB"/>
    <w:rsid w:val="00E23C07"/>
    <w:rsid w:val="00E23D41"/>
    <w:rsid w:val="00E23E35"/>
    <w:rsid w:val="00E23F96"/>
    <w:rsid w:val="00E24424"/>
    <w:rsid w:val="00E24553"/>
    <w:rsid w:val="00E24D56"/>
    <w:rsid w:val="00E24ECA"/>
    <w:rsid w:val="00E250DB"/>
    <w:rsid w:val="00E25334"/>
    <w:rsid w:val="00E25F1D"/>
    <w:rsid w:val="00E25F49"/>
    <w:rsid w:val="00E2617B"/>
    <w:rsid w:val="00E2690E"/>
    <w:rsid w:val="00E26FC8"/>
    <w:rsid w:val="00E272FE"/>
    <w:rsid w:val="00E30517"/>
    <w:rsid w:val="00E3066B"/>
    <w:rsid w:val="00E3070A"/>
    <w:rsid w:val="00E30A72"/>
    <w:rsid w:val="00E30DB2"/>
    <w:rsid w:val="00E31506"/>
    <w:rsid w:val="00E3200D"/>
    <w:rsid w:val="00E32E0E"/>
    <w:rsid w:val="00E32E10"/>
    <w:rsid w:val="00E32EF1"/>
    <w:rsid w:val="00E3305B"/>
    <w:rsid w:val="00E33506"/>
    <w:rsid w:val="00E33802"/>
    <w:rsid w:val="00E33814"/>
    <w:rsid w:val="00E339C6"/>
    <w:rsid w:val="00E33B8C"/>
    <w:rsid w:val="00E33E4D"/>
    <w:rsid w:val="00E34D6F"/>
    <w:rsid w:val="00E34F08"/>
    <w:rsid w:val="00E35698"/>
    <w:rsid w:val="00E357D9"/>
    <w:rsid w:val="00E35AC2"/>
    <w:rsid w:val="00E35EB9"/>
    <w:rsid w:val="00E35F47"/>
    <w:rsid w:val="00E3610B"/>
    <w:rsid w:val="00E363B9"/>
    <w:rsid w:val="00E36AED"/>
    <w:rsid w:val="00E377BF"/>
    <w:rsid w:val="00E37C25"/>
    <w:rsid w:val="00E40362"/>
    <w:rsid w:val="00E411B6"/>
    <w:rsid w:val="00E41BAC"/>
    <w:rsid w:val="00E42532"/>
    <w:rsid w:val="00E42D71"/>
    <w:rsid w:val="00E432AE"/>
    <w:rsid w:val="00E434D2"/>
    <w:rsid w:val="00E4356E"/>
    <w:rsid w:val="00E4386C"/>
    <w:rsid w:val="00E43F1E"/>
    <w:rsid w:val="00E4466A"/>
    <w:rsid w:val="00E447D5"/>
    <w:rsid w:val="00E45041"/>
    <w:rsid w:val="00E450D8"/>
    <w:rsid w:val="00E452D0"/>
    <w:rsid w:val="00E45A9D"/>
    <w:rsid w:val="00E460A1"/>
    <w:rsid w:val="00E462B4"/>
    <w:rsid w:val="00E46CC9"/>
    <w:rsid w:val="00E47D5F"/>
    <w:rsid w:val="00E47D96"/>
    <w:rsid w:val="00E506BD"/>
    <w:rsid w:val="00E508D6"/>
    <w:rsid w:val="00E515A3"/>
    <w:rsid w:val="00E51A1D"/>
    <w:rsid w:val="00E51E23"/>
    <w:rsid w:val="00E523F3"/>
    <w:rsid w:val="00E52F76"/>
    <w:rsid w:val="00E5315C"/>
    <w:rsid w:val="00E534EA"/>
    <w:rsid w:val="00E538E0"/>
    <w:rsid w:val="00E5457E"/>
    <w:rsid w:val="00E547DF"/>
    <w:rsid w:val="00E54D33"/>
    <w:rsid w:val="00E564C1"/>
    <w:rsid w:val="00E56D97"/>
    <w:rsid w:val="00E56E3C"/>
    <w:rsid w:val="00E56F3C"/>
    <w:rsid w:val="00E5711F"/>
    <w:rsid w:val="00E6000E"/>
    <w:rsid w:val="00E60050"/>
    <w:rsid w:val="00E6014B"/>
    <w:rsid w:val="00E602B1"/>
    <w:rsid w:val="00E602C9"/>
    <w:rsid w:val="00E608B7"/>
    <w:rsid w:val="00E608E1"/>
    <w:rsid w:val="00E609B8"/>
    <w:rsid w:val="00E60E12"/>
    <w:rsid w:val="00E60F80"/>
    <w:rsid w:val="00E6134E"/>
    <w:rsid w:val="00E613CE"/>
    <w:rsid w:val="00E61DAC"/>
    <w:rsid w:val="00E61F86"/>
    <w:rsid w:val="00E62AF2"/>
    <w:rsid w:val="00E62C6B"/>
    <w:rsid w:val="00E630F7"/>
    <w:rsid w:val="00E64135"/>
    <w:rsid w:val="00E643D0"/>
    <w:rsid w:val="00E64763"/>
    <w:rsid w:val="00E647DC"/>
    <w:rsid w:val="00E6484F"/>
    <w:rsid w:val="00E64B4F"/>
    <w:rsid w:val="00E65A35"/>
    <w:rsid w:val="00E65B6E"/>
    <w:rsid w:val="00E65E6B"/>
    <w:rsid w:val="00E6640D"/>
    <w:rsid w:val="00E666A1"/>
    <w:rsid w:val="00E6682F"/>
    <w:rsid w:val="00E67631"/>
    <w:rsid w:val="00E7041A"/>
    <w:rsid w:val="00E705E5"/>
    <w:rsid w:val="00E70B0C"/>
    <w:rsid w:val="00E70C24"/>
    <w:rsid w:val="00E70E86"/>
    <w:rsid w:val="00E71952"/>
    <w:rsid w:val="00E71DF1"/>
    <w:rsid w:val="00E71EDB"/>
    <w:rsid w:val="00E723D3"/>
    <w:rsid w:val="00E7242A"/>
    <w:rsid w:val="00E72ABE"/>
    <w:rsid w:val="00E72BCC"/>
    <w:rsid w:val="00E73240"/>
    <w:rsid w:val="00E739A7"/>
    <w:rsid w:val="00E73B87"/>
    <w:rsid w:val="00E73E01"/>
    <w:rsid w:val="00E7449A"/>
    <w:rsid w:val="00E74B5A"/>
    <w:rsid w:val="00E7524F"/>
    <w:rsid w:val="00E7556D"/>
    <w:rsid w:val="00E755A5"/>
    <w:rsid w:val="00E75693"/>
    <w:rsid w:val="00E756FB"/>
    <w:rsid w:val="00E76141"/>
    <w:rsid w:val="00E76270"/>
    <w:rsid w:val="00E76B45"/>
    <w:rsid w:val="00E77040"/>
    <w:rsid w:val="00E772C4"/>
    <w:rsid w:val="00E77655"/>
    <w:rsid w:val="00E8016D"/>
    <w:rsid w:val="00E803CC"/>
    <w:rsid w:val="00E810EC"/>
    <w:rsid w:val="00E8112C"/>
    <w:rsid w:val="00E81587"/>
    <w:rsid w:val="00E826C8"/>
    <w:rsid w:val="00E82819"/>
    <w:rsid w:val="00E82EE0"/>
    <w:rsid w:val="00E82FDE"/>
    <w:rsid w:val="00E83280"/>
    <w:rsid w:val="00E832C9"/>
    <w:rsid w:val="00E8344D"/>
    <w:rsid w:val="00E83469"/>
    <w:rsid w:val="00E83E6E"/>
    <w:rsid w:val="00E8412F"/>
    <w:rsid w:val="00E84661"/>
    <w:rsid w:val="00E84934"/>
    <w:rsid w:val="00E84A69"/>
    <w:rsid w:val="00E84BDA"/>
    <w:rsid w:val="00E853AC"/>
    <w:rsid w:val="00E85483"/>
    <w:rsid w:val="00E858B0"/>
    <w:rsid w:val="00E86057"/>
    <w:rsid w:val="00E861F7"/>
    <w:rsid w:val="00E86647"/>
    <w:rsid w:val="00E86BF7"/>
    <w:rsid w:val="00E87182"/>
    <w:rsid w:val="00E877E5"/>
    <w:rsid w:val="00E879F0"/>
    <w:rsid w:val="00E87AE6"/>
    <w:rsid w:val="00E87BC7"/>
    <w:rsid w:val="00E91139"/>
    <w:rsid w:val="00E915E1"/>
    <w:rsid w:val="00E91845"/>
    <w:rsid w:val="00E919F0"/>
    <w:rsid w:val="00E91BF2"/>
    <w:rsid w:val="00E91DDE"/>
    <w:rsid w:val="00E91E61"/>
    <w:rsid w:val="00E920B8"/>
    <w:rsid w:val="00E924C7"/>
    <w:rsid w:val="00E9281F"/>
    <w:rsid w:val="00E92F0A"/>
    <w:rsid w:val="00E930CC"/>
    <w:rsid w:val="00E93168"/>
    <w:rsid w:val="00E93402"/>
    <w:rsid w:val="00E9346A"/>
    <w:rsid w:val="00E938BF"/>
    <w:rsid w:val="00E939E4"/>
    <w:rsid w:val="00E93A7A"/>
    <w:rsid w:val="00E93B3D"/>
    <w:rsid w:val="00E93B99"/>
    <w:rsid w:val="00E93D80"/>
    <w:rsid w:val="00E94307"/>
    <w:rsid w:val="00E94762"/>
    <w:rsid w:val="00E95754"/>
    <w:rsid w:val="00E959A9"/>
    <w:rsid w:val="00E95A9A"/>
    <w:rsid w:val="00E9627E"/>
    <w:rsid w:val="00E9639D"/>
    <w:rsid w:val="00E96C84"/>
    <w:rsid w:val="00E96F40"/>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A56"/>
    <w:rsid w:val="00EA3D67"/>
    <w:rsid w:val="00EA3DB9"/>
    <w:rsid w:val="00EA430C"/>
    <w:rsid w:val="00EA475F"/>
    <w:rsid w:val="00EA4A36"/>
    <w:rsid w:val="00EA5029"/>
    <w:rsid w:val="00EA5335"/>
    <w:rsid w:val="00EA5C12"/>
    <w:rsid w:val="00EA630B"/>
    <w:rsid w:val="00EA6862"/>
    <w:rsid w:val="00EA6E29"/>
    <w:rsid w:val="00EA7887"/>
    <w:rsid w:val="00EA7B1C"/>
    <w:rsid w:val="00EA7CE6"/>
    <w:rsid w:val="00EA7E15"/>
    <w:rsid w:val="00EA7E9E"/>
    <w:rsid w:val="00EA7EF5"/>
    <w:rsid w:val="00EA7F1F"/>
    <w:rsid w:val="00EB05DC"/>
    <w:rsid w:val="00EB0E95"/>
    <w:rsid w:val="00EB1705"/>
    <w:rsid w:val="00EB1EB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49C"/>
    <w:rsid w:val="00EB7675"/>
    <w:rsid w:val="00EB7832"/>
    <w:rsid w:val="00EB7B45"/>
    <w:rsid w:val="00EB7B8E"/>
    <w:rsid w:val="00EB7C50"/>
    <w:rsid w:val="00EB7E4D"/>
    <w:rsid w:val="00EB7E97"/>
    <w:rsid w:val="00EB7FE8"/>
    <w:rsid w:val="00EC009A"/>
    <w:rsid w:val="00EC06DE"/>
    <w:rsid w:val="00EC16A3"/>
    <w:rsid w:val="00EC183D"/>
    <w:rsid w:val="00EC1D83"/>
    <w:rsid w:val="00EC1FE9"/>
    <w:rsid w:val="00EC28CD"/>
    <w:rsid w:val="00EC2C50"/>
    <w:rsid w:val="00EC2E21"/>
    <w:rsid w:val="00EC30AD"/>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6A"/>
    <w:rsid w:val="00ED0EB9"/>
    <w:rsid w:val="00ED15E6"/>
    <w:rsid w:val="00ED188F"/>
    <w:rsid w:val="00ED1A21"/>
    <w:rsid w:val="00ED1A39"/>
    <w:rsid w:val="00ED1CD6"/>
    <w:rsid w:val="00ED20A7"/>
    <w:rsid w:val="00ED23F5"/>
    <w:rsid w:val="00ED2FF1"/>
    <w:rsid w:val="00ED3207"/>
    <w:rsid w:val="00ED32E7"/>
    <w:rsid w:val="00ED341E"/>
    <w:rsid w:val="00ED3423"/>
    <w:rsid w:val="00ED352D"/>
    <w:rsid w:val="00ED3534"/>
    <w:rsid w:val="00ED38D7"/>
    <w:rsid w:val="00ED3B7D"/>
    <w:rsid w:val="00ED3DA3"/>
    <w:rsid w:val="00ED40CC"/>
    <w:rsid w:val="00ED434C"/>
    <w:rsid w:val="00ED4834"/>
    <w:rsid w:val="00ED4DDF"/>
    <w:rsid w:val="00ED4EEA"/>
    <w:rsid w:val="00ED5122"/>
    <w:rsid w:val="00ED54F7"/>
    <w:rsid w:val="00ED58F2"/>
    <w:rsid w:val="00ED59CE"/>
    <w:rsid w:val="00ED6100"/>
    <w:rsid w:val="00ED6E4E"/>
    <w:rsid w:val="00ED6FAC"/>
    <w:rsid w:val="00ED7BAF"/>
    <w:rsid w:val="00EE0318"/>
    <w:rsid w:val="00EE08BC"/>
    <w:rsid w:val="00EE0935"/>
    <w:rsid w:val="00EE09EA"/>
    <w:rsid w:val="00EE0A49"/>
    <w:rsid w:val="00EE15CA"/>
    <w:rsid w:val="00EE18BB"/>
    <w:rsid w:val="00EE1938"/>
    <w:rsid w:val="00EE1CDA"/>
    <w:rsid w:val="00EE2229"/>
    <w:rsid w:val="00EE24B7"/>
    <w:rsid w:val="00EE2AAB"/>
    <w:rsid w:val="00EE3196"/>
    <w:rsid w:val="00EE3203"/>
    <w:rsid w:val="00EE3318"/>
    <w:rsid w:val="00EE33A6"/>
    <w:rsid w:val="00EE3DCB"/>
    <w:rsid w:val="00EE418F"/>
    <w:rsid w:val="00EE4825"/>
    <w:rsid w:val="00EE5112"/>
    <w:rsid w:val="00EE62B4"/>
    <w:rsid w:val="00EE636D"/>
    <w:rsid w:val="00EE66B1"/>
    <w:rsid w:val="00EE752C"/>
    <w:rsid w:val="00EE7D91"/>
    <w:rsid w:val="00EE7ECE"/>
    <w:rsid w:val="00EE7F2E"/>
    <w:rsid w:val="00EF058F"/>
    <w:rsid w:val="00EF082A"/>
    <w:rsid w:val="00EF0E50"/>
    <w:rsid w:val="00EF16D6"/>
    <w:rsid w:val="00EF17D0"/>
    <w:rsid w:val="00EF209D"/>
    <w:rsid w:val="00EF20FD"/>
    <w:rsid w:val="00EF2457"/>
    <w:rsid w:val="00EF25C0"/>
    <w:rsid w:val="00EF2786"/>
    <w:rsid w:val="00EF28E6"/>
    <w:rsid w:val="00EF2902"/>
    <w:rsid w:val="00EF2C2A"/>
    <w:rsid w:val="00EF3A28"/>
    <w:rsid w:val="00EF3A3D"/>
    <w:rsid w:val="00EF3A4A"/>
    <w:rsid w:val="00EF3D41"/>
    <w:rsid w:val="00EF3D43"/>
    <w:rsid w:val="00EF3EE0"/>
    <w:rsid w:val="00EF48E3"/>
    <w:rsid w:val="00EF493B"/>
    <w:rsid w:val="00EF4F32"/>
    <w:rsid w:val="00EF5326"/>
    <w:rsid w:val="00EF57F7"/>
    <w:rsid w:val="00EF5861"/>
    <w:rsid w:val="00EF6029"/>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7E3"/>
    <w:rsid w:val="00F0197D"/>
    <w:rsid w:val="00F01A58"/>
    <w:rsid w:val="00F023A1"/>
    <w:rsid w:val="00F026AE"/>
    <w:rsid w:val="00F027FF"/>
    <w:rsid w:val="00F02B5B"/>
    <w:rsid w:val="00F0301D"/>
    <w:rsid w:val="00F032DF"/>
    <w:rsid w:val="00F0372A"/>
    <w:rsid w:val="00F0388F"/>
    <w:rsid w:val="00F03891"/>
    <w:rsid w:val="00F03B1F"/>
    <w:rsid w:val="00F046FD"/>
    <w:rsid w:val="00F04B6C"/>
    <w:rsid w:val="00F04D51"/>
    <w:rsid w:val="00F05EED"/>
    <w:rsid w:val="00F05F00"/>
    <w:rsid w:val="00F06B39"/>
    <w:rsid w:val="00F06F02"/>
    <w:rsid w:val="00F07CD5"/>
    <w:rsid w:val="00F10305"/>
    <w:rsid w:val="00F10437"/>
    <w:rsid w:val="00F10465"/>
    <w:rsid w:val="00F105EC"/>
    <w:rsid w:val="00F10864"/>
    <w:rsid w:val="00F10C72"/>
    <w:rsid w:val="00F1165E"/>
    <w:rsid w:val="00F11CF5"/>
    <w:rsid w:val="00F12B3D"/>
    <w:rsid w:val="00F1323A"/>
    <w:rsid w:val="00F13242"/>
    <w:rsid w:val="00F13555"/>
    <w:rsid w:val="00F1403E"/>
    <w:rsid w:val="00F140FE"/>
    <w:rsid w:val="00F1415B"/>
    <w:rsid w:val="00F14FB4"/>
    <w:rsid w:val="00F165FF"/>
    <w:rsid w:val="00F16BB1"/>
    <w:rsid w:val="00F17A8F"/>
    <w:rsid w:val="00F17D56"/>
    <w:rsid w:val="00F20046"/>
    <w:rsid w:val="00F20242"/>
    <w:rsid w:val="00F204AB"/>
    <w:rsid w:val="00F206FE"/>
    <w:rsid w:val="00F208C6"/>
    <w:rsid w:val="00F20F5B"/>
    <w:rsid w:val="00F21048"/>
    <w:rsid w:val="00F210AB"/>
    <w:rsid w:val="00F2157F"/>
    <w:rsid w:val="00F21758"/>
    <w:rsid w:val="00F21857"/>
    <w:rsid w:val="00F218EF"/>
    <w:rsid w:val="00F21F61"/>
    <w:rsid w:val="00F22444"/>
    <w:rsid w:val="00F22C96"/>
    <w:rsid w:val="00F22FC1"/>
    <w:rsid w:val="00F2357F"/>
    <w:rsid w:val="00F23BD0"/>
    <w:rsid w:val="00F23D7A"/>
    <w:rsid w:val="00F23E42"/>
    <w:rsid w:val="00F23FCA"/>
    <w:rsid w:val="00F2456B"/>
    <w:rsid w:val="00F24A57"/>
    <w:rsid w:val="00F24D96"/>
    <w:rsid w:val="00F24F3C"/>
    <w:rsid w:val="00F24F4D"/>
    <w:rsid w:val="00F24FA0"/>
    <w:rsid w:val="00F25157"/>
    <w:rsid w:val="00F25EB4"/>
    <w:rsid w:val="00F25F62"/>
    <w:rsid w:val="00F2617C"/>
    <w:rsid w:val="00F2643A"/>
    <w:rsid w:val="00F26886"/>
    <w:rsid w:val="00F2699C"/>
    <w:rsid w:val="00F27000"/>
    <w:rsid w:val="00F27B50"/>
    <w:rsid w:val="00F27E0C"/>
    <w:rsid w:val="00F27F00"/>
    <w:rsid w:val="00F3002F"/>
    <w:rsid w:val="00F30353"/>
    <w:rsid w:val="00F3067B"/>
    <w:rsid w:val="00F3075E"/>
    <w:rsid w:val="00F308C0"/>
    <w:rsid w:val="00F30D5D"/>
    <w:rsid w:val="00F317A1"/>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BD8"/>
    <w:rsid w:val="00F37DC6"/>
    <w:rsid w:val="00F41D1F"/>
    <w:rsid w:val="00F425F1"/>
    <w:rsid w:val="00F4269E"/>
    <w:rsid w:val="00F42910"/>
    <w:rsid w:val="00F42C2B"/>
    <w:rsid w:val="00F44833"/>
    <w:rsid w:val="00F44D23"/>
    <w:rsid w:val="00F4572D"/>
    <w:rsid w:val="00F45B82"/>
    <w:rsid w:val="00F46694"/>
    <w:rsid w:val="00F467B0"/>
    <w:rsid w:val="00F4682A"/>
    <w:rsid w:val="00F4683A"/>
    <w:rsid w:val="00F46957"/>
    <w:rsid w:val="00F46E40"/>
    <w:rsid w:val="00F46F8B"/>
    <w:rsid w:val="00F47132"/>
    <w:rsid w:val="00F47728"/>
    <w:rsid w:val="00F47AF4"/>
    <w:rsid w:val="00F47AFE"/>
    <w:rsid w:val="00F47CBA"/>
    <w:rsid w:val="00F47CF5"/>
    <w:rsid w:val="00F50020"/>
    <w:rsid w:val="00F5007C"/>
    <w:rsid w:val="00F50386"/>
    <w:rsid w:val="00F50671"/>
    <w:rsid w:val="00F50849"/>
    <w:rsid w:val="00F513BA"/>
    <w:rsid w:val="00F51447"/>
    <w:rsid w:val="00F514EF"/>
    <w:rsid w:val="00F516F4"/>
    <w:rsid w:val="00F517FC"/>
    <w:rsid w:val="00F5185C"/>
    <w:rsid w:val="00F5234E"/>
    <w:rsid w:val="00F52756"/>
    <w:rsid w:val="00F528A1"/>
    <w:rsid w:val="00F52A47"/>
    <w:rsid w:val="00F52A4B"/>
    <w:rsid w:val="00F52BBA"/>
    <w:rsid w:val="00F52C6C"/>
    <w:rsid w:val="00F52E16"/>
    <w:rsid w:val="00F52FA8"/>
    <w:rsid w:val="00F532FD"/>
    <w:rsid w:val="00F534D8"/>
    <w:rsid w:val="00F538CD"/>
    <w:rsid w:val="00F53AD8"/>
    <w:rsid w:val="00F54192"/>
    <w:rsid w:val="00F542D8"/>
    <w:rsid w:val="00F546F5"/>
    <w:rsid w:val="00F548C8"/>
    <w:rsid w:val="00F54995"/>
    <w:rsid w:val="00F54B39"/>
    <w:rsid w:val="00F553D1"/>
    <w:rsid w:val="00F557FA"/>
    <w:rsid w:val="00F558CB"/>
    <w:rsid w:val="00F558E3"/>
    <w:rsid w:val="00F55AC5"/>
    <w:rsid w:val="00F564B4"/>
    <w:rsid w:val="00F56D31"/>
    <w:rsid w:val="00F57183"/>
    <w:rsid w:val="00F5765A"/>
    <w:rsid w:val="00F57C72"/>
    <w:rsid w:val="00F57E51"/>
    <w:rsid w:val="00F57F6E"/>
    <w:rsid w:val="00F6021A"/>
    <w:rsid w:val="00F6021F"/>
    <w:rsid w:val="00F60845"/>
    <w:rsid w:val="00F61158"/>
    <w:rsid w:val="00F614D1"/>
    <w:rsid w:val="00F61564"/>
    <w:rsid w:val="00F61FDE"/>
    <w:rsid w:val="00F62143"/>
    <w:rsid w:val="00F62338"/>
    <w:rsid w:val="00F62377"/>
    <w:rsid w:val="00F62862"/>
    <w:rsid w:val="00F63005"/>
    <w:rsid w:val="00F63289"/>
    <w:rsid w:val="00F639FA"/>
    <w:rsid w:val="00F63A49"/>
    <w:rsid w:val="00F63CD2"/>
    <w:rsid w:val="00F63F71"/>
    <w:rsid w:val="00F6433C"/>
    <w:rsid w:val="00F648A2"/>
    <w:rsid w:val="00F64928"/>
    <w:rsid w:val="00F64966"/>
    <w:rsid w:val="00F64E9D"/>
    <w:rsid w:val="00F6584A"/>
    <w:rsid w:val="00F65961"/>
    <w:rsid w:val="00F65E8A"/>
    <w:rsid w:val="00F65E91"/>
    <w:rsid w:val="00F660B8"/>
    <w:rsid w:val="00F6617D"/>
    <w:rsid w:val="00F66709"/>
    <w:rsid w:val="00F669E3"/>
    <w:rsid w:val="00F66AF7"/>
    <w:rsid w:val="00F672EB"/>
    <w:rsid w:val="00F6753C"/>
    <w:rsid w:val="00F67906"/>
    <w:rsid w:val="00F67A85"/>
    <w:rsid w:val="00F67D0D"/>
    <w:rsid w:val="00F7037A"/>
    <w:rsid w:val="00F70E8C"/>
    <w:rsid w:val="00F71026"/>
    <w:rsid w:val="00F71042"/>
    <w:rsid w:val="00F710A0"/>
    <w:rsid w:val="00F710D9"/>
    <w:rsid w:val="00F71976"/>
    <w:rsid w:val="00F71F79"/>
    <w:rsid w:val="00F721A1"/>
    <w:rsid w:val="00F724E3"/>
    <w:rsid w:val="00F727AA"/>
    <w:rsid w:val="00F729F2"/>
    <w:rsid w:val="00F72C94"/>
    <w:rsid w:val="00F73EDE"/>
    <w:rsid w:val="00F73F43"/>
    <w:rsid w:val="00F74664"/>
    <w:rsid w:val="00F74791"/>
    <w:rsid w:val="00F747FD"/>
    <w:rsid w:val="00F74A7A"/>
    <w:rsid w:val="00F74FC4"/>
    <w:rsid w:val="00F75C0B"/>
    <w:rsid w:val="00F763DF"/>
    <w:rsid w:val="00F77028"/>
    <w:rsid w:val="00F7761E"/>
    <w:rsid w:val="00F7792A"/>
    <w:rsid w:val="00F77C47"/>
    <w:rsid w:val="00F77CFA"/>
    <w:rsid w:val="00F802D3"/>
    <w:rsid w:val="00F80A32"/>
    <w:rsid w:val="00F80D8F"/>
    <w:rsid w:val="00F80F7D"/>
    <w:rsid w:val="00F8116A"/>
    <w:rsid w:val="00F81311"/>
    <w:rsid w:val="00F81625"/>
    <w:rsid w:val="00F8183F"/>
    <w:rsid w:val="00F81A54"/>
    <w:rsid w:val="00F81E0E"/>
    <w:rsid w:val="00F81F25"/>
    <w:rsid w:val="00F82272"/>
    <w:rsid w:val="00F825FF"/>
    <w:rsid w:val="00F82760"/>
    <w:rsid w:val="00F82A7D"/>
    <w:rsid w:val="00F82D8E"/>
    <w:rsid w:val="00F83301"/>
    <w:rsid w:val="00F8369E"/>
    <w:rsid w:val="00F837DD"/>
    <w:rsid w:val="00F83CCD"/>
    <w:rsid w:val="00F849D7"/>
    <w:rsid w:val="00F84A2F"/>
    <w:rsid w:val="00F84BAB"/>
    <w:rsid w:val="00F850EB"/>
    <w:rsid w:val="00F855CB"/>
    <w:rsid w:val="00F85744"/>
    <w:rsid w:val="00F85B36"/>
    <w:rsid w:val="00F86165"/>
    <w:rsid w:val="00F862CA"/>
    <w:rsid w:val="00F863EB"/>
    <w:rsid w:val="00F86B20"/>
    <w:rsid w:val="00F86C43"/>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B97"/>
    <w:rsid w:val="00F91CA2"/>
    <w:rsid w:val="00F91DAC"/>
    <w:rsid w:val="00F92174"/>
    <w:rsid w:val="00F923DB"/>
    <w:rsid w:val="00F92725"/>
    <w:rsid w:val="00F92A1A"/>
    <w:rsid w:val="00F939E7"/>
    <w:rsid w:val="00F93A3D"/>
    <w:rsid w:val="00F93A5F"/>
    <w:rsid w:val="00F94003"/>
    <w:rsid w:val="00F9458D"/>
    <w:rsid w:val="00F945E2"/>
    <w:rsid w:val="00F94737"/>
    <w:rsid w:val="00F9486F"/>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343"/>
    <w:rsid w:val="00FA4813"/>
    <w:rsid w:val="00FA4EDE"/>
    <w:rsid w:val="00FA50E8"/>
    <w:rsid w:val="00FA526F"/>
    <w:rsid w:val="00FA53C1"/>
    <w:rsid w:val="00FA5527"/>
    <w:rsid w:val="00FA558C"/>
    <w:rsid w:val="00FA5710"/>
    <w:rsid w:val="00FA586F"/>
    <w:rsid w:val="00FA5871"/>
    <w:rsid w:val="00FA589E"/>
    <w:rsid w:val="00FA5909"/>
    <w:rsid w:val="00FA5A96"/>
    <w:rsid w:val="00FA6225"/>
    <w:rsid w:val="00FA656D"/>
    <w:rsid w:val="00FA65C9"/>
    <w:rsid w:val="00FA6686"/>
    <w:rsid w:val="00FA6A8C"/>
    <w:rsid w:val="00FA7A20"/>
    <w:rsid w:val="00FA7AA6"/>
    <w:rsid w:val="00FA7C04"/>
    <w:rsid w:val="00FB020A"/>
    <w:rsid w:val="00FB0443"/>
    <w:rsid w:val="00FB0540"/>
    <w:rsid w:val="00FB13F1"/>
    <w:rsid w:val="00FB15D5"/>
    <w:rsid w:val="00FB18E8"/>
    <w:rsid w:val="00FB19D8"/>
    <w:rsid w:val="00FB22E5"/>
    <w:rsid w:val="00FB2850"/>
    <w:rsid w:val="00FB2864"/>
    <w:rsid w:val="00FB2DA1"/>
    <w:rsid w:val="00FB2F94"/>
    <w:rsid w:val="00FB365F"/>
    <w:rsid w:val="00FB3CD6"/>
    <w:rsid w:val="00FB4065"/>
    <w:rsid w:val="00FB4760"/>
    <w:rsid w:val="00FB47B5"/>
    <w:rsid w:val="00FB5201"/>
    <w:rsid w:val="00FB52FD"/>
    <w:rsid w:val="00FB57A7"/>
    <w:rsid w:val="00FB5A6F"/>
    <w:rsid w:val="00FB67CA"/>
    <w:rsid w:val="00FB6EDC"/>
    <w:rsid w:val="00FB7284"/>
    <w:rsid w:val="00FB72CB"/>
    <w:rsid w:val="00FB7607"/>
    <w:rsid w:val="00FB77BB"/>
    <w:rsid w:val="00FB7BEA"/>
    <w:rsid w:val="00FB7C38"/>
    <w:rsid w:val="00FC0038"/>
    <w:rsid w:val="00FC0AB4"/>
    <w:rsid w:val="00FC0B11"/>
    <w:rsid w:val="00FC0B9B"/>
    <w:rsid w:val="00FC0E12"/>
    <w:rsid w:val="00FC1190"/>
    <w:rsid w:val="00FC1696"/>
    <w:rsid w:val="00FC1859"/>
    <w:rsid w:val="00FC1AB5"/>
    <w:rsid w:val="00FC22FE"/>
    <w:rsid w:val="00FC23FA"/>
    <w:rsid w:val="00FC2742"/>
    <w:rsid w:val="00FC2939"/>
    <w:rsid w:val="00FC37F0"/>
    <w:rsid w:val="00FC3BBC"/>
    <w:rsid w:val="00FC3EEB"/>
    <w:rsid w:val="00FC4278"/>
    <w:rsid w:val="00FC4423"/>
    <w:rsid w:val="00FC47CD"/>
    <w:rsid w:val="00FC47D1"/>
    <w:rsid w:val="00FC4CA4"/>
    <w:rsid w:val="00FC4ED1"/>
    <w:rsid w:val="00FC545C"/>
    <w:rsid w:val="00FC553E"/>
    <w:rsid w:val="00FC61D1"/>
    <w:rsid w:val="00FC65A0"/>
    <w:rsid w:val="00FC6B41"/>
    <w:rsid w:val="00FC6D8C"/>
    <w:rsid w:val="00FC791E"/>
    <w:rsid w:val="00FC7AEB"/>
    <w:rsid w:val="00FC7F93"/>
    <w:rsid w:val="00FD03C3"/>
    <w:rsid w:val="00FD0ACE"/>
    <w:rsid w:val="00FD10D2"/>
    <w:rsid w:val="00FD1407"/>
    <w:rsid w:val="00FD1917"/>
    <w:rsid w:val="00FD235B"/>
    <w:rsid w:val="00FD2804"/>
    <w:rsid w:val="00FD282A"/>
    <w:rsid w:val="00FD2A71"/>
    <w:rsid w:val="00FD2BDC"/>
    <w:rsid w:val="00FD3124"/>
    <w:rsid w:val="00FD38ED"/>
    <w:rsid w:val="00FD3905"/>
    <w:rsid w:val="00FD398C"/>
    <w:rsid w:val="00FD4CC0"/>
    <w:rsid w:val="00FD5613"/>
    <w:rsid w:val="00FD5999"/>
    <w:rsid w:val="00FD6318"/>
    <w:rsid w:val="00FD6A3D"/>
    <w:rsid w:val="00FD6F9D"/>
    <w:rsid w:val="00FD72D9"/>
    <w:rsid w:val="00FD73AE"/>
    <w:rsid w:val="00FD7D6B"/>
    <w:rsid w:val="00FE00DC"/>
    <w:rsid w:val="00FE00E2"/>
    <w:rsid w:val="00FE0477"/>
    <w:rsid w:val="00FE0657"/>
    <w:rsid w:val="00FE15F5"/>
    <w:rsid w:val="00FE1728"/>
    <w:rsid w:val="00FE1F8B"/>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865"/>
    <w:rsid w:val="00FF1901"/>
    <w:rsid w:val="00FF1920"/>
    <w:rsid w:val="00FF1ACF"/>
    <w:rsid w:val="00FF2A88"/>
    <w:rsid w:val="00FF37C5"/>
    <w:rsid w:val="00FF3835"/>
    <w:rsid w:val="00FF3A12"/>
    <w:rsid w:val="00FF3CFC"/>
    <w:rsid w:val="00FF43AF"/>
    <w:rsid w:val="00FF46CF"/>
    <w:rsid w:val="00FF48E0"/>
    <w:rsid w:val="00FF5026"/>
    <w:rsid w:val="00FF5173"/>
    <w:rsid w:val="00FF51D0"/>
    <w:rsid w:val="00FF52CC"/>
    <w:rsid w:val="00FF52E3"/>
    <w:rsid w:val="00FF5D1A"/>
    <w:rsid w:val="00FF609A"/>
    <w:rsid w:val="00FF6CF6"/>
    <w:rsid w:val="00FF70CF"/>
    <w:rsid w:val="00FF72A3"/>
    <w:rsid w:val="00FF74BE"/>
    <w:rsid w:val="00FF78DB"/>
    <w:rsid w:val="17971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45C2F"/>
  <w15:docId w15:val="{06D6EC68-FD1B-4235-B1CA-99C03BF6A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styleId="Strong">
    <w:name w:val="Strong"/>
    <w:basedOn w:val="DefaultParagraphFont"/>
    <w:uiPriority w:val="22"/>
    <w:qFormat/>
    <w:rsid w:val="00FD0ACE"/>
    <w:rPr>
      <w:b w:val="0"/>
      <w:bCs w:val="0"/>
      <w:i w:val="0"/>
      <w:iCs w:val="0"/>
    </w:rPr>
  </w:style>
  <w:style w:type="paragraph" w:customStyle="1" w:styleId="Proposal">
    <w:name w:val="Proposal"/>
    <w:basedOn w:val="Normal"/>
    <w:link w:val="ProposalChar"/>
    <w:qFormat/>
    <w:rsid w:val="00983DF0"/>
    <w:pPr>
      <w:spacing w:before="180"/>
      <w:jc w:val="both"/>
    </w:pPr>
    <w:rPr>
      <w:rFonts w:eastAsia="MS Mincho"/>
      <w:b/>
      <w:i/>
      <w:lang w:eastAsia="ja-JP"/>
    </w:rPr>
  </w:style>
  <w:style w:type="character" w:customStyle="1" w:styleId="ProposalChar">
    <w:name w:val="Proposal Char"/>
    <w:basedOn w:val="DefaultParagraphFont"/>
    <w:link w:val="Proposal"/>
    <w:rsid w:val="00983DF0"/>
    <w:rPr>
      <w:rFonts w:ascii="Times New Roman" w:eastAsia="MS Mincho" w:hAnsi="Times New Roman"/>
      <w:b/>
      <w:i/>
      <w:lang w:eastAsia="ja-JP"/>
    </w:rPr>
  </w:style>
  <w:style w:type="paragraph" w:customStyle="1" w:styleId="Observation">
    <w:name w:val="Observation"/>
    <w:basedOn w:val="Normal"/>
    <w:link w:val="ObservationChar"/>
    <w:qFormat/>
    <w:rsid w:val="00AD3F10"/>
    <w:pPr>
      <w:spacing w:before="180"/>
      <w:jc w:val="both"/>
    </w:pPr>
    <w:rPr>
      <w:rFonts w:eastAsia="MS Mincho"/>
      <w:b/>
      <w:i/>
      <w:lang w:eastAsia="ja-JP"/>
    </w:rPr>
  </w:style>
  <w:style w:type="character" w:customStyle="1" w:styleId="ObservationChar">
    <w:name w:val="Observation Char"/>
    <w:basedOn w:val="DefaultParagraphFont"/>
    <w:link w:val="Observation"/>
    <w:rsid w:val="00AD3F10"/>
    <w:rPr>
      <w:rFonts w:ascii="Times New Roman" w:eastAsia="MS Mincho" w:hAnsi="Times New Roman"/>
      <w:b/>
      <w:i/>
      <w:lang w:eastAsia="ja-JP"/>
    </w:rPr>
  </w:style>
  <w:style w:type="paragraph" w:styleId="TableofFigures">
    <w:name w:val="table of figures"/>
    <w:basedOn w:val="Normal"/>
    <w:next w:val="Normal"/>
    <w:uiPriority w:val="99"/>
    <w:unhideWhenUsed/>
    <w:rsid w:val="00D21B8C"/>
    <w:pPr>
      <w:tabs>
        <w:tab w:val="left" w:pos="1354"/>
      </w:tabs>
      <w:spacing w:before="60" w:after="60"/>
      <w:ind w:left="1354" w:hanging="1354"/>
      <w:jc w:val="both"/>
    </w:pPr>
    <w:rPr>
      <w:b/>
      <w:i/>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A5C12"/>
    <w:rPr>
      <w:rFonts w:ascii="Arial" w:hAnsi="Arial"/>
      <w:b/>
      <w:noProof/>
      <w:sz w:val="18"/>
      <w:lang w:eastAsia="en-US"/>
    </w:rPr>
  </w:style>
  <w:style w:type="paragraph" w:customStyle="1" w:styleId="RAN1bullet1">
    <w:name w:val="RAN1 bullet1"/>
    <w:basedOn w:val="Normal"/>
    <w:link w:val="RAN1bullet1Char"/>
    <w:qFormat/>
    <w:rsid w:val="00A664F8"/>
    <w:pPr>
      <w:numPr>
        <w:numId w:val="5"/>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A664F8"/>
    <w:rPr>
      <w:rFonts w:ascii="Times" w:eastAsia="Batang" w:hAnsi="Times"/>
      <w:szCs w:val="24"/>
      <w:lang w:val="en-GB" w:eastAsia="x-none"/>
    </w:rPr>
  </w:style>
  <w:style w:type="table" w:styleId="TableTheme">
    <w:name w:val="Table Theme"/>
    <w:basedOn w:val="TableNormal"/>
    <w:rsid w:val="00C13C8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C13C8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1">
    <w:name w:val="Grid Table 4 Accent 1"/>
    <w:basedOn w:val="TableNormal"/>
    <w:uiPriority w:val="49"/>
    <w:rsid w:val="00097F9C"/>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RAN1text">
    <w:name w:val="RAN1 text"/>
    <w:basedOn w:val="BodyText"/>
    <w:link w:val="RAN1textChar"/>
    <w:qFormat/>
    <w:rsid w:val="00B32FEC"/>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B32FEC"/>
    <w:rPr>
      <w:rFonts w:ascii="Times New Roman" w:eastAsia="MS Mincho" w:hAnsi="Times New Roman"/>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631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08100">
      <w:bodyDiv w:val="1"/>
      <w:marLeft w:val="0"/>
      <w:marRight w:val="0"/>
      <w:marTop w:val="0"/>
      <w:marBottom w:val="0"/>
      <w:divBdr>
        <w:top w:val="none" w:sz="0" w:space="0" w:color="auto"/>
        <w:left w:val="none" w:sz="0" w:space="0" w:color="auto"/>
        <w:bottom w:val="none" w:sz="0" w:space="0" w:color="auto"/>
        <w:right w:val="none" w:sz="0" w:space="0" w:color="auto"/>
      </w:divBdr>
      <w:divsChild>
        <w:div w:id="467092769">
          <w:marLeft w:val="850"/>
          <w:marRight w:val="0"/>
          <w:marTop w:val="0"/>
          <w:marBottom w:val="12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091917">
      <w:bodyDiv w:val="1"/>
      <w:marLeft w:val="0"/>
      <w:marRight w:val="0"/>
      <w:marTop w:val="0"/>
      <w:marBottom w:val="0"/>
      <w:divBdr>
        <w:top w:val="none" w:sz="0" w:space="0" w:color="auto"/>
        <w:left w:val="none" w:sz="0" w:space="0" w:color="auto"/>
        <w:bottom w:val="none" w:sz="0" w:space="0" w:color="auto"/>
        <w:right w:val="none" w:sz="0" w:space="0" w:color="auto"/>
      </w:divBdr>
      <w:divsChild>
        <w:div w:id="677512330">
          <w:marLeft w:val="547"/>
          <w:marRight w:val="0"/>
          <w:marTop w:val="115"/>
          <w:marBottom w:val="0"/>
          <w:divBdr>
            <w:top w:val="none" w:sz="0" w:space="0" w:color="auto"/>
            <w:left w:val="none" w:sz="0" w:space="0" w:color="auto"/>
            <w:bottom w:val="none" w:sz="0" w:space="0" w:color="auto"/>
            <w:right w:val="none" w:sz="0" w:space="0" w:color="auto"/>
          </w:divBdr>
        </w:div>
        <w:div w:id="1922983414">
          <w:marLeft w:val="1166"/>
          <w:marRight w:val="0"/>
          <w:marTop w:val="96"/>
          <w:marBottom w:val="0"/>
          <w:divBdr>
            <w:top w:val="none" w:sz="0" w:space="0" w:color="auto"/>
            <w:left w:val="none" w:sz="0" w:space="0" w:color="auto"/>
            <w:bottom w:val="none" w:sz="0" w:space="0" w:color="auto"/>
            <w:right w:val="none" w:sz="0" w:space="0" w:color="auto"/>
          </w:divBdr>
        </w:div>
        <w:div w:id="406726440">
          <w:marLeft w:val="1166"/>
          <w:marRight w:val="0"/>
          <w:marTop w:val="96"/>
          <w:marBottom w:val="0"/>
          <w:divBdr>
            <w:top w:val="none" w:sz="0" w:space="0" w:color="auto"/>
            <w:left w:val="none" w:sz="0" w:space="0" w:color="auto"/>
            <w:bottom w:val="none" w:sz="0" w:space="0" w:color="auto"/>
            <w:right w:val="none" w:sz="0" w:space="0" w:color="auto"/>
          </w:divBdr>
        </w:div>
        <w:div w:id="93747323">
          <w:marLeft w:val="547"/>
          <w:marRight w:val="0"/>
          <w:marTop w:val="115"/>
          <w:marBottom w:val="0"/>
          <w:divBdr>
            <w:top w:val="none" w:sz="0" w:space="0" w:color="auto"/>
            <w:left w:val="none" w:sz="0" w:space="0" w:color="auto"/>
            <w:bottom w:val="none" w:sz="0" w:space="0" w:color="auto"/>
            <w:right w:val="none" w:sz="0" w:space="0" w:color="auto"/>
          </w:divBdr>
        </w:div>
        <w:div w:id="116418130">
          <w:marLeft w:val="1166"/>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1862621534">
          <w:marLeft w:val="446"/>
          <w:marRight w:val="0"/>
          <w:marTop w:val="0"/>
          <w:marBottom w:val="0"/>
          <w:divBdr>
            <w:top w:val="none" w:sz="0" w:space="0" w:color="auto"/>
            <w:left w:val="none" w:sz="0" w:space="0" w:color="auto"/>
            <w:bottom w:val="none" w:sz="0" w:space="0" w:color="auto"/>
            <w:right w:val="none" w:sz="0" w:space="0" w:color="auto"/>
          </w:divBdr>
        </w:div>
      </w:divsChild>
    </w:div>
    <w:div w:id="283583848">
      <w:bodyDiv w:val="1"/>
      <w:marLeft w:val="0"/>
      <w:marRight w:val="0"/>
      <w:marTop w:val="0"/>
      <w:marBottom w:val="0"/>
      <w:divBdr>
        <w:top w:val="none" w:sz="0" w:space="0" w:color="auto"/>
        <w:left w:val="none" w:sz="0" w:space="0" w:color="auto"/>
        <w:bottom w:val="none" w:sz="0" w:space="0" w:color="auto"/>
        <w:right w:val="none" w:sz="0" w:space="0" w:color="auto"/>
      </w:divBdr>
      <w:divsChild>
        <w:div w:id="233980432">
          <w:marLeft w:val="547"/>
          <w:marRight w:val="0"/>
          <w:marTop w:val="115"/>
          <w:marBottom w:val="0"/>
          <w:divBdr>
            <w:top w:val="none" w:sz="0" w:space="0" w:color="auto"/>
            <w:left w:val="none" w:sz="0" w:space="0" w:color="auto"/>
            <w:bottom w:val="none" w:sz="0" w:space="0" w:color="auto"/>
            <w:right w:val="none" w:sz="0" w:space="0" w:color="auto"/>
          </w:divBdr>
        </w:div>
        <w:div w:id="296112918">
          <w:marLeft w:val="1166"/>
          <w:marRight w:val="0"/>
          <w:marTop w:val="96"/>
          <w:marBottom w:val="0"/>
          <w:divBdr>
            <w:top w:val="none" w:sz="0" w:space="0" w:color="auto"/>
            <w:left w:val="none" w:sz="0" w:space="0" w:color="auto"/>
            <w:bottom w:val="none" w:sz="0" w:space="0" w:color="auto"/>
            <w:right w:val="none" w:sz="0" w:space="0" w:color="auto"/>
          </w:divBdr>
        </w:div>
        <w:div w:id="1126118869">
          <w:marLeft w:val="1627"/>
          <w:marRight w:val="0"/>
          <w:marTop w:val="86"/>
          <w:marBottom w:val="0"/>
          <w:divBdr>
            <w:top w:val="none" w:sz="0" w:space="0" w:color="auto"/>
            <w:left w:val="none" w:sz="0" w:space="0" w:color="auto"/>
            <w:bottom w:val="none" w:sz="0" w:space="0" w:color="auto"/>
            <w:right w:val="none" w:sz="0" w:space="0" w:color="auto"/>
          </w:divBdr>
        </w:div>
        <w:div w:id="1918322943">
          <w:marLeft w:val="2074"/>
          <w:marRight w:val="0"/>
          <w:marTop w:val="77"/>
          <w:marBottom w:val="0"/>
          <w:divBdr>
            <w:top w:val="none" w:sz="0" w:space="0" w:color="auto"/>
            <w:left w:val="none" w:sz="0" w:space="0" w:color="auto"/>
            <w:bottom w:val="none" w:sz="0" w:space="0" w:color="auto"/>
            <w:right w:val="none" w:sz="0" w:space="0" w:color="auto"/>
          </w:divBdr>
        </w:div>
        <w:div w:id="1745104228">
          <w:marLeft w:val="1627"/>
          <w:marRight w:val="0"/>
          <w:marTop w:val="86"/>
          <w:marBottom w:val="0"/>
          <w:divBdr>
            <w:top w:val="none" w:sz="0" w:space="0" w:color="auto"/>
            <w:left w:val="none" w:sz="0" w:space="0" w:color="auto"/>
            <w:bottom w:val="none" w:sz="0" w:space="0" w:color="auto"/>
            <w:right w:val="none" w:sz="0" w:space="0" w:color="auto"/>
          </w:divBdr>
        </w:div>
        <w:div w:id="968047736">
          <w:marLeft w:val="2074"/>
          <w:marRight w:val="0"/>
          <w:marTop w:val="77"/>
          <w:marBottom w:val="0"/>
          <w:divBdr>
            <w:top w:val="none" w:sz="0" w:space="0" w:color="auto"/>
            <w:left w:val="none" w:sz="0" w:space="0" w:color="auto"/>
            <w:bottom w:val="none" w:sz="0" w:space="0" w:color="auto"/>
            <w:right w:val="none" w:sz="0" w:space="0" w:color="auto"/>
          </w:divBdr>
        </w:div>
        <w:div w:id="1495297208">
          <w:marLeft w:val="1166"/>
          <w:marRight w:val="0"/>
          <w:marTop w:val="96"/>
          <w:marBottom w:val="0"/>
          <w:divBdr>
            <w:top w:val="none" w:sz="0" w:space="0" w:color="auto"/>
            <w:left w:val="none" w:sz="0" w:space="0" w:color="auto"/>
            <w:bottom w:val="none" w:sz="0" w:space="0" w:color="auto"/>
            <w:right w:val="none" w:sz="0" w:space="0" w:color="auto"/>
          </w:divBdr>
        </w:div>
        <w:div w:id="1154026264">
          <w:marLeft w:val="1627"/>
          <w:marRight w:val="0"/>
          <w:marTop w:val="86"/>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681543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0477423">
      <w:bodyDiv w:val="1"/>
      <w:marLeft w:val="0"/>
      <w:marRight w:val="0"/>
      <w:marTop w:val="0"/>
      <w:marBottom w:val="0"/>
      <w:divBdr>
        <w:top w:val="none" w:sz="0" w:space="0" w:color="auto"/>
        <w:left w:val="none" w:sz="0" w:space="0" w:color="auto"/>
        <w:bottom w:val="none" w:sz="0" w:space="0" w:color="auto"/>
        <w:right w:val="none" w:sz="0" w:space="0" w:color="auto"/>
      </w:divBdr>
      <w:divsChild>
        <w:div w:id="413019257">
          <w:marLeft w:val="850"/>
          <w:marRight w:val="0"/>
          <w:marTop w:val="0"/>
          <w:marBottom w:val="12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1978245">
      <w:bodyDiv w:val="1"/>
      <w:marLeft w:val="0"/>
      <w:marRight w:val="0"/>
      <w:marTop w:val="0"/>
      <w:marBottom w:val="0"/>
      <w:divBdr>
        <w:top w:val="none" w:sz="0" w:space="0" w:color="auto"/>
        <w:left w:val="none" w:sz="0" w:space="0" w:color="auto"/>
        <w:bottom w:val="none" w:sz="0" w:space="0" w:color="auto"/>
        <w:right w:val="none" w:sz="0" w:space="0" w:color="auto"/>
      </w:divBdr>
      <w:divsChild>
        <w:div w:id="929779432">
          <w:marLeft w:val="850"/>
          <w:marRight w:val="0"/>
          <w:marTop w:val="0"/>
          <w:marBottom w:val="120"/>
          <w:divBdr>
            <w:top w:val="none" w:sz="0" w:space="0" w:color="auto"/>
            <w:left w:val="none" w:sz="0" w:space="0" w:color="auto"/>
            <w:bottom w:val="none" w:sz="0" w:space="0" w:color="auto"/>
            <w:right w:val="none" w:sz="0" w:space="0" w:color="auto"/>
          </w:divBdr>
        </w:div>
        <w:div w:id="871259446">
          <w:marLeft w:val="1411"/>
          <w:marRight w:val="0"/>
          <w:marTop w:val="0"/>
          <w:marBottom w:val="120"/>
          <w:divBdr>
            <w:top w:val="none" w:sz="0" w:space="0" w:color="auto"/>
            <w:left w:val="none" w:sz="0" w:space="0" w:color="auto"/>
            <w:bottom w:val="none" w:sz="0" w:space="0" w:color="auto"/>
            <w:right w:val="none" w:sz="0" w:space="0" w:color="auto"/>
          </w:divBdr>
        </w:div>
        <w:div w:id="127287075">
          <w:marLeft w:val="2131"/>
          <w:marRight w:val="0"/>
          <w:marTop w:val="0"/>
          <w:marBottom w:val="120"/>
          <w:divBdr>
            <w:top w:val="none" w:sz="0" w:space="0" w:color="auto"/>
            <w:left w:val="none" w:sz="0" w:space="0" w:color="auto"/>
            <w:bottom w:val="none" w:sz="0" w:space="0" w:color="auto"/>
            <w:right w:val="none" w:sz="0" w:space="0" w:color="auto"/>
          </w:divBdr>
        </w:div>
        <w:div w:id="1496413528">
          <w:marLeft w:val="2131"/>
          <w:marRight w:val="0"/>
          <w:marTop w:val="0"/>
          <w:marBottom w:val="120"/>
          <w:divBdr>
            <w:top w:val="none" w:sz="0" w:space="0" w:color="auto"/>
            <w:left w:val="none" w:sz="0" w:space="0" w:color="auto"/>
            <w:bottom w:val="none" w:sz="0" w:space="0" w:color="auto"/>
            <w:right w:val="none" w:sz="0" w:space="0" w:color="auto"/>
          </w:divBdr>
        </w:div>
        <w:div w:id="1301955204">
          <w:marLeft w:val="2851"/>
          <w:marRight w:val="0"/>
          <w:marTop w:val="0"/>
          <w:marBottom w:val="120"/>
          <w:divBdr>
            <w:top w:val="none" w:sz="0" w:space="0" w:color="auto"/>
            <w:left w:val="none" w:sz="0" w:space="0" w:color="auto"/>
            <w:bottom w:val="none" w:sz="0" w:space="0" w:color="auto"/>
            <w:right w:val="none" w:sz="0" w:space="0" w:color="auto"/>
          </w:divBdr>
        </w:div>
        <w:div w:id="44569239">
          <w:marLeft w:val="2851"/>
          <w:marRight w:val="0"/>
          <w:marTop w:val="0"/>
          <w:marBottom w:val="12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554628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900422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179979">
      <w:bodyDiv w:val="1"/>
      <w:marLeft w:val="0"/>
      <w:marRight w:val="0"/>
      <w:marTop w:val="0"/>
      <w:marBottom w:val="0"/>
      <w:divBdr>
        <w:top w:val="none" w:sz="0" w:space="0" w:color="auto"/>
        <w:left w:val="none" w:sz="0" w:space="0" w:color="auto"/>
        <w:bottom w:val="none" w:sz="0" w:space="0" w:color="auto"/>
        <w:right w:val="none" w:sz="0" w:space="0" w:color="auto"/>
      </w:divBdr>
      <w:divsChild>
        <w:div w:id="758216706">
          <w:marLeft w:val="547"/>
          <w:marRight w:val="0"/>
          <w:marTop w:val="115"/>
          <w:marBottom w:val="0"/>
          <w:divBdr>
            <w:top w:val="none" w:sz="0" w:space="0" w:color="auto"/>
            <w:left w:val="none" w:sz="0" w:space="0" w:color="auto"/>
            <w:bottom w:val="none" w:sz="0" w:space="0" w:color="auto"/>
            <w:right w:val="none" w:sz="0" w:space="0" w:color="auto"/>
          </w:divBdr>
        </w:div>
        <w:div w:id="1520653920">
          <w:marLeft w:val="1166"/>
          <w:marRight w:val="0"/>
          <w:marTop w:val="96"/>
          <w:marBottom w:val="0"/>
          <w:divBdr>
            <w:top w:val="none" w:sz="0" w:space="0" w:color="auto"/>
            <w:left w:val="none" w:sz="0" w:space="0" w:color="auto"/>
            <w:bottom w:val="none" w:sz="0" w:space="0" w:color="auto"/>
            <w:right w:val="none" w:sz="0" w:space="0" w:color="auto"/>
          </w:divBdr>
        </w:div>
        <w:div w:id="309020259">
          <w:marLeft w:val="1166"/>
          <w:marRight w:val="0"/>
          <w:marTop w:val="96"/>
          <w:marBottom w:val="0"/>
          <w:divBdr>
            <w:top w:val="none" w:sz="0" w:space="0" w:color="auto"/>
            <w:left w:val="none" w:sz="0" w:space="0" w:color="auto"/>
            <w:bottom w:val="none" w:sz="0" w:space="0" w:color="auto"/>
            <w:right w:val="none" w:sz="0" w:space="0" w:color="auto"/>
          </w:divBdr>
        </w:div>
        <w:div w:id="2081245336">
          <w:marLeft w:val="1166"/>
          <w:marRight w:val="0"/>
          <w:marTop w:val="96"/>
          <w:marBottom w:val="0"/>
          <w:divBdr>
            <w:top w:val="none" w:sz="0" w:space="0" w:color="auto"/>
            <w:left w:val="none" w:sz="0" w:space="0" w:color="auto"/>
            <w:bottom w:val="none" w:sz="0" w:space="0" w:color="auto"/>
            <w:right w:val="none" w:sz="0" w:space="0" w:color="auto"/>
          </w:divBdr>
        </w:div>
        <w:div w:id="1021125176">
          <w:marLeft w:val="1627"/>
          <w:marRight w:val="0"/>
          <w:marTop w:val="86"/>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11931257">
      <w:bodyDiv w:val="1"/>
      <w:marLeft w:val="0"/>
      <w:marRight w:val="0"/>
      <w:marTop w:val="0"/>
      <w:marBottom w:val="0"/>
      <w:divBdr>
        <w:top w:val="none" w:sz="0" w:space="0" w:color="auto"/>
        <w:left w:val="none" w:sz="0" w:space="0" w:color="auto"/>
        <w:bottom w:val="none" w:sz="0" w:space="0" w:color="auto"/>
        <w:right w:val="none" w:sz="0" w:space="0" w:color="auto"/>
      </w:divBdr>
      <w:divsChild>
        <w:div w:id="1421950811">
          <w:marLeft w:val="850"/>
          <w:marRight w:val="0"/>
          <w:marTop w:val="0"/>
          <w:marBottom w:val="120"/>
          <w:divBdr>
            <w:top w:val="none" w:sz="0" w:space="0" w:color="auto"/>
            <w:left w:val="none" w:sz="0" w:space="0" w:color="auto"/>
            <w:bottom w:val="none" w:sz="0" w:space="0" w:color="auto"/>
            <w:right w:val="none" w:sz="0" w:space="0" w:color="auto"/>
          </w:divBdr>
        </w:div>
        <w:div w:id="588392246">
          <w:marLeft w:val="1411"/>
          <w:marRight w:val="0"/>
          <w:marTop w:val="0"/>
          <w:marBottom w:val="120"/>
          <w:divBdr>
            <w:top w:val="none" w:sz="0" w:space="0" w:color="auto"/>
            <w:left w:val="none" w:sz="0" w:space="0" w:color="auto"/>
            <w:bottom w:val="none" w:sz="0" w:space="0" w:color="auto"/>
            <w:right w:val="none" w:sz="0" w:space="0" w:color="auto"/>
          </w:divBdr>
        </w:div>
        <w:div w:id="928392856">
          <w:marLeft w:val="1411"/>
          <w:marRight w:val="0"/>
          <w:marTop w:val="0"/>
          <w:marBottom w:val="120"/>
          <w:divBdr>
            <w:top w:val="none" w:sz="0" w:space="0" w:color="auto"/>
            <w:left w:val="none" w:sz="0" w:space="0" w:color="auto"/>
            <w:bottom w:val="none" w:sz="0" w:space="0" w:color="auto"/>
            <w:right w:val="none" w:sz="0" w:space="0" w:color="auto"/>
          </w:divBdr>
        </w:div>
        <w:div w:id="751581193">
          <w:marLeft w:val="1411"/>
          <w:marRight w:val="0"/>
          <w:marTop w:val="0"/>
          <w:marBottom w:val="120"/>
          <w:divBdr>
            <w:top w:val="none" w:sz="0" w:space="0" w:color="auto"/>
            <w:left w:val="none" w:sz="0" w:space="0" w:color="auto"/>
            <w:bottom w:val="none" w:sz="0" w:space="0" w:color="auto"/>
            <w:right w:val="none" w:sz="0" w:space="0" w:color="auto"/>
          </w:divBdr>
        </w:div>
        <w:div w:id="2082214374">
          <w:marLeft w:val="2131"/>
          <w:marRight w:val="0"/>
          <w:marTop w:val="0"/>
          <w:marBottom w:val="120"/>
          <w:divBdr>
            <w:top w:val="none" w:sz="0" w:space="0" w:color="auto"/>
            <w:left w:val="none" w:sz="0" w:space="0" w:color="auto"/>
            <w:bottom w:val="none" w:sz="0" w:space="0" w:color="auto"/>
            <w:right w:val="none" w:sz="0" w:space="0" w:color="auto"/>
          </w:divBdr>
        </w:div>
        <w:div w:id="1233464465">
          <w:marLeft w:val="1411"/>
          <w:marRight w:val="0"/>
          <w:marTop w:val="0"/>
          <w:marBottom w:val="120"/>
          <w:divBdr>
            <w:top w:val="none" w:sz="0" w:space="0" w:color="auto"/>
            <w:left w:val="none" w:sz="0" w:space="0" w:color="auto"/>
            <w:bottom w:val="none" w:sz="0" w:space="0" w:color="auto"/>
            <w:right w:val="none" w:sz="0" w:space="0" w:color="auto"/>
          </w:divBdr>
        </w:div>
        <w:div w:id="1501265714">
          <w:marLeft w:val="1411"/>
          <w:marRight w:val="0"/>
          <w:marTop w:val="0"/>
          <w:marBottom w:val="12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24221">
      <w:bodyDiv w:val="1"/>
      <w:marLeft w:val="0"/>
      <w:marRight w:val="0"/>
      <w:marTop w:val="0"/>
      <w:marBottom w:val="0"/>
      <w:divBdr>
        <w:top w:val="none" w:sz="0" w:space="0" w:color="auto"/>
        <w:left w:val="none" w:sz="0" w:space="0" w:color="auto"/>
        <w:bottom w:val="none" w:sz="0" w:space="0" w:color="auto"/>
        <w:right w:val="none" w:sz="0" w:space="0" w:color="auto"/>
      </w:divBdr>
      <w:divsChild>
        <w:div w:id="1104232267">
          <w:marLeft w:val="547"/>
          <w:marRight w:val="0"/>
          <w:marTop w:val="115"/>
          <w:marBottom w:val="0"/>
          <w:divBdr>
            <w:top w:val="none" w:sz="0" w:space="0" w:color="auto"/>
            <w:left w:val="none" w:sz="0" w:space="0" w:color="auto"/>
            <w:bottom w:val="none" w:sz="0" w:space="0" w:color="auto"/>
            <w:right w:val="none" w:sz="0" w:space="0" w:color="auto"/>
          </w:divBdr>
        </w:div>
        <w:div w:id="1975334293">
          <w:marLeft w:val="1166"/>
          <w:marRight w:val="0"/>
          <w:marTop w:val="96"/>
          <w:marBottom w:val="0"/>
          <w:divBdr>
            <w:top w:val="none" w:sz="0" w:space="0" w:color="auto"/>
            <w:left w:val="none" w:sz="0" w:space="0" w:color="auto"/>
            <w:bottom w:val="none" w:sz="0" w:space="0" w:color="auto"/>
            <w:right w:val="none" w:sz="0" w:space="0" w:color="auto"/>
          </w:divBdr>
        </w:div>
        <w:div w:id="1466509955">
          <w:marLeft w:val="1627"/>
          <w:marRight w:val="0"/>
          <w:marTop w:val="86"/>
          <w:marBottom w:val="0"/>
          <w:divBdr>
            <w:top w:val="none" w:sz="0" w:space="0" w:color="auto"/>
            <w:left w:val="none" w:sz="0" w:space="0" w:color="auto"/>
            <w:bottom w:val="none" w:sz="0" w:space="0" w:color="auto"/>
            <w:right w:val="none" w:sz="0" w:space="0" w:color="auto"/>
          </w:divBdr>
        </w:div>
        <w:div w:id="1705330244">
          <w:marLeft w:val="1166"/>
          <w:marRight w:val="0"/>
          <w:marTop w:val="96"/>
          <w:marBottom w:val="0"/>
          <w:divBdr>
            <w:top w:val="none" w:sz="0" w:space="0" w:color="auto"/>
            <w:left w:val="none" w:sz="0" w:space="0" w:color="auto"/>
            <w:bottom w:val="none" w:sz="0" w:space="0" w:color="auto"/>
            <w:right w:val="none" w:sz="0" w:space="0" w:color="auto"/>
          </w:divBdr>
        </w:div>
        <w:div w:id="1070538580">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4851108">
      <w:bodyDiv w:val="1"/>
      <w:marLeft w:val="0"/>
      <w:marRight w:val="0"/>
      <w:marTop w:val="0"/>
      <w:marBottom w:val="0"/>
      <w:divBdr>
        <w:top w:val="none" w:sz="0" w:space="0" w:color="auto"/>
        <w:left w:val="none" w:sz="0" w:space="0" w:color="auto"/>
        <w:bottom w:val="none" w:sz="0" w:space="0" w:color="auto"/>
        <w:right w:val="none" w:sz="0" w:space="0" w:color="auto"/>
      </w:divBdr>
      <w:divsChild>
        <w:div w:id="383605633">
          <w:marLeft w:val="850"/>
          <w:marRight w:val="0"/>
          <w:marTop w:val="0"/>
          <w:marBottom w:val="120"/>
          <w:divBdr>
            <w:top w:val="none" w:sz="0" w:space="0" w:color="auto"/>
            <w:left w:val="none" w:sz="0" w:space="0" w:color="auto"/>
            <w:bottom w:val="none" w:sz="0" w:space="0" w:color="auto"/>
            <w:right w:val="none" w:sz="0" w:space="0" w:color="auto"/>
          </w:divBdr>
        </w:div>
        <w:div w:id="1307012498">
          <w:marLeft w:val="1411"/>
          <w:marRight w:val="0"/>
          <w:marTop w:val="0"/>
          <w:marBottom w:val="120"/>
          <w:divBdr>
            <w:top w:val="none" w:sz="0" w:space="0" w:color="auto"/>
            <w:left w:val="none" w:sz="0" w:space="0" w:color="auto"/>
            <w:bottom w:val="none" w:sz="0" w:space="0" w:color="auto"/>
            <w:right w:val="none" w:sz="0" w:space="0" w:color="auto"/>
          </w:divBdr>
        </w:div>
        <w:div w:id="1462501961">
          <w:marLeft w:val="2131"/>
          <w:marRight w:val="0"/>
          <w:marTop w:val="0"/>
          <w:marBottom w:val="120"/>
          <w:divBdr>
            <w:top w:val="none" w:sz="0" w:space="0" w:color="auto"/>
            <w:left w:val="none" w:sz="0" w:space="0" w:color="auto"/>
            <w:bottom w:val="none" w:sz="0" w:space="0" w:color="auto"/>
            <w:right w:val="none" w:sz="0" w:space="0" w:color="auto"/>
          </w:divBdr>
        </w:div>
        <w:div w:id="1590117390">
          <w:marLeft w:val="2131"/>
          <w:marRight w:val="0"/>
          <w:marTop w:val="0"/>
          <w:marBottom w:val="120"/>
          <w:divBdr>
            <w:top w:val="none" w:sz="0" w:space="0" w:color="auto"/>
            <w:left w:val="none" w:sz="0" w:space="0" w:color="auto"/>
            <w:bottom w:val="none" w:sz="0" w:space="0" w:color="auto"/>
            <w:right w:val="none" w:sz="0" w:space="0" w:color="auto"/>
          </w:divBdr>
        </w:div>
        <w:div w:id="488059383">
          <w:marLeft w:val="2851"/>
          <w:marRight w:val="0"/>
          <w:marTop w:val="0"/>
          <w:marBottom w:val="120"/>
          <w:divBdr>
            <w:top w:val="none" w:sz="0" w:space="0" w:color="auto"/>
            <w:left w:val="none" w:sz="0" w:space="0" w:color="auto"/>
            <w:bottom w:val="none" w:sz="0" w:space="0" w:color="auto"/>
            <w:right w:val="none" w:sz="0" w:space="0" w:color="auto"/>
          </w:divBdr>
        </w:div>
        <w:div w:id="445122009">
          <w:marLeft w:val="2851"/>
          <w:marRight w:val="0"/>
          <w:marTop w:val="0"/>
          <w:marBottom w:val="12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9821916">
      <w:bodyDiv w:val="1"/>
      <w:marLeft w:val="0"/>
      <w:marRight w:val="0"/>
      <w:marTop w:val="0"/>
      <w:marBottom w:val="0"/>
      <w:divBdr>
        <w:top w:val="none" w:sz="0" w:space="0" w:color="auto"/>
        <w:left w:val="none" w:sz="0" w:space="0" w:color="auto"/>
        <w:bottom w:val="none" w:sz="0" w:space="0" w:color="auto"/>
        <w:right w:val="none" w:sz="0" w:space="0" w:color="auto"/>
      </w:divBdr>
      <w:divsChild>
        <w:div w:id="1715421759">
          <w:marLeft w:val="547"/>
          <w:marRight w:val="0"/>
          <w:marTop w:val="115"/>
          <w:marBottom w:val="0"/>
          <w:divBdr>
            <w:top w:val="none" w:sz="0" w:space="0" w:color="auto"/>
            <w:left w:val="none" w:sz="0" w:space="0" w:color="auto"/>
            <w:bottom w:val="none" w:sz="0" w:space="0" w:color="auto"/>
            <w:right w:val="none" w:sz="0" w:space="0" w:color="auto"/>
          </w:divBdr>
        </w:div>
      </w:divsChild>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HR33RHYHUWRF-4-6123</_dlc_DocId>
    <_dlc_DocIdUrl xmlns="c06861ca-3f08-4d07-bff7-bb15bac121f4">
      <Url>https://projects.qualcomm.com/sites/pentari/_layouts/15/DocIdRedir.aspx?ID=HR33RHYHUWRF-4-6123</Url>
      <Description>HR33RHYHUWRF-4-6123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176BF-958D-4C23-A719-C923A9F6F691}">
  <ds:schemaRefs>
    <ds:schemaRef ds:uri="http://schemas.microsoft.com/sharepoint/events"/>
  </ds:schemaRefs>
</ds:datastoreItem>
</file>

<file path=customXml/itemProps2.xml><?xml version="1.0" encoding="utf-8"?>
<ds:datastoreItem xmlns:ds="http://schemas.openxmlformats.org/officeDocument/2006/customXml" ds:itemID="{62CE2C40-58D8-4675-8B4A-54F09FBB9AB8}">
  <ds:schemaRefs>
    <ds:schemaRef ds:uri="http://schemas.microsoft.com/sharepoint/v3/contenttype/forms"/>
  </ds:schemaRefs>
</ds:datastoreItem>
</file>

<file path=customXml/itemProps3.xml><?xml version="1.0" encoding="utf-8"?>
<ds:datastoreItem xmlns:ds="http://schemas.openxmlformats.org/officeDocument/2006/customXml" ds:itemID="{7B14F019-AFA0-4E37-87B5-4421D5AAA564}">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56FA2B2C-C5E6-4529-B005-7F26A7851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EBC79A-B34B-4455-B694-DB6AC3E5A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895</Words>
  <Characters>5104</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On Type I and Type II CSI Reporting</vt:lpstr>
    </vt:vector>
  </TitlesOfParts>
  <Company>Qualcomm Inc.</Company>
  <LinksUpToDate>false</LinksUpToDate>
  <CharactersWithSpaces>5988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Type I and Type II CSI Reporting</dc:title>
  <dc:subject/>
  <dc:creator>Qualcomm Europe</dc:creator>
  <cp:keywords/>
  <dc:description/>
  <cp:lastModifiedBy>Gabi Sarkis</cp:lastModifiedBy>
  <cp:revision>24</cp:revision>
  <cp:lastPrinted>2014-11-07T05:38:00Z</cp:lastPrinted>
  <dcterms:created xsi:type="dcterms:W3CDTF">2017-11-16T22:01:00Z</dcterms:created>
  <dcterms:modified xsi:type="dcterms:W3CDTF">2017-11-18T06:34:00Z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c6071bdc-9c93-46e6-9fc0-91027b8c610d</vt:lpwstr>
  </property>
  <property fmtid="{D5CDD505-2E9C-101B-9397-08002B2CF9AE}" pid="3" name="ContentTypeId">
    <vt:lpwstr>0x010100BC29BFD66497B943AA3B102F0C7B1355</vt:lpwstr>
  </property>
  <property fmtid="{D5CDD505-2E9C-101B-9397-08002B2CF9AE}" pid="4" name="_AdHocReviewCycleID">
    <vt:i4>1054678069</vt:i4>
  </property>
  <property fmtid="{D5CDD505-2E9C-101B-9397-08002B2CF9AE}" pid="5" name="_NewReviewCycle">
    <vt:lpwstr/>
  </property>
  <property fmtid="{D5CDD505-2E9C-101B-9397-08002B2CF9AE}" pid="6" name="_EmailSubject">
    <vt:lpwstr>initial draft of UCI segmentation</vt:lpwstr>
  </property>
  <property fmtid="{D5CDD505-2E9C-101B-9397-08002B2CF9AE}" pid="7" name="_AuthorEmail">
    <vt:lpwstr>liangmin@qti.qualcomm.com</vt:lpwstr>
  </property>
  <property fmtid="{D5CDD505-2E9C-101B-9397-08002B2CF9AE}" pid="8" name="_AuthorEmailDisplayName">
    <vt:lpwstr>Liangming Wu</vt:lpwstr>
  </property>
  <property fmtid="{D5CDD505-2E9C-101B-9397-08002B2CF9AE}" pid="9" name="_PreviousAdHocReviewCycleID">
    <vt:i4>1805341246</vt:i4>
  </property>
  <property fmtid="{D5CDD505-2E9C-101B-9397-08002B2CF9AE}" pid="10" name="_ReviewingToolsShownOnce">
    <vt:lpwstr/>
  </property>
</Properties>
</file>